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b w:val="1"/>
          <w:bCs w:val="1"/>
          <w:color w:val="ff0000"/>
        </w:rPr>
      </w:pPr>
      <w:r w:rsidDel="00000000" w:rsidR="00000000" w:rsidRPr="00000000">
        <w:rPr>
          <w:b w:val="1"/>
          <w:bCs w:val="1"/>
          <w:color w:val="ff0000"/>
          <w:sz w:val="24"/>
          <w:szCs w:val="24"/>
          <w:rtl w:val="0"/>
        </w:rPr>
        <w:t xml:space="preserve">*</w:t>
      </w:r>
      <w:r w:rsidDel="00000000" w:rsidR="00000000" w:rsidRPr="00000000">
        <w:rPr>
          <w:b w:val="1"/>
          <w:bCs w:val="1"/>
          <w:color w:val="ff0000"/>
          <w:sz w:val="24"/>
          <w:szCs w:val="24"/>
          <w:highlight w:val="yellow"/>
          <w:u w:val="single"/>
          <w:rtl w:val="0"/>
        </w:rPr>
        <w:t xml:space="preserve">This form cannot be filled out directly</w:t>
      </w:r>
      <w:r w:rsidDel="00000000" w:rsidR="00000000" w:rsidRPr="00000000">
        <w:rPr>
          <w:b w:val="1"/>
          <w:bCs w:val="1"/>
          <w:color w:val="ff0000"/>
          <w:sz w:val="24"/>
          <w:szCs w:val="24"/>
          <w:rtl w:val="0"/>
        </w:rPr>
        <w:t xml:space="preserve">. Please print or make a copy, complete it, obtain parent and student signatures, and return it to us at your earliest convenience.</w:t>
      </w:r>
      <w:r w:rsidDel="00000000" w:rsidR="00000000" w:rsidRPr="00000000">
        <w:rPr>
          <w:rtl w:val="0"/>
        </w:rPr>
      </w:r>
    </w:p>
    <w:p w:rsidR="00000000" w:rsidDel="00000000" w:rsidP="00000000" w:rsidRDefault="00000000" w:rsidRPr="00000000" w14:paraId="00000002">
      <w:pPr>
        <w:pageBreakBefore w:val="0"/>
        <w:jc w:val="both"/>
        <w:rPr>
          <w:b w:val="1"/>
          <w:bCs w:val="1"/>
        </w:rPr>
      </w:pPr>
      <w:r w:rsidDel="00000000" w:rsidR="00000000" w:rsidRPr="00000000">
        <w:rPr>
          <w:rtl w:val="0"/>
        </w:rPr>
      </w:r>
    </w:p>
    <w:p w:rsidR="00000000" w:rsidDel="00000000" w:rsidP="00000000" w:rsidRDefault="00000000" w:rsidRPr="00000000" w14:paraId="00000003">
      <w:pPr>
        <w:pageBreakBefore w:val="0"/>
        <w:jc w:val="both"/>
        <w:rPr/>
      </w:pPr>
      <w:r w:rsidDel="00000000" w:rsidR="00000000" w:rsidRPr="00000000">
        <w:rPr>
          <w:b w:val="1"/>
          <w:bCs w:val="1"/>
          <w:rtl w:val="0"/>
        </w:rPr>
        <w:t xml:space="preserve">STUDENT LAST NAME:   ____________________           STUDENT FIRST NAME:   ____________________                                                 </w:t>
        <w:tab/>
        <w:tab/>
        <w:t xml:space="preserve"> </w:t>
        <w:br w:type="textWrapping"/>
      </w:r>
      <w:r w:rsidDel="00000000" w:rsidR="00000000" w:rsidRPr="00000000">
        <w:rPr>
          <w:rtl w:val="0"/>
        </w:rPr>
        <w:t xml:space="preserve">Welcome to the American School of Doha Middle School. All grade 6 students will be taking a total of </w:t>
      </w:r>
      <w:r w:rsidDel="00000000" w:rsidR="00000000" w:rsidRPr="00000000">
        <w:rPr>
          <w:b w:val="1"/>
          <w:bCs w:val="1"/>
          <w:rtl w:val="0"/>
        </w:rPr>
        <w:t xml:space="preserve">8  (eight) Credits </w:t>
      </w:r>
      <w:r w:rsidDel="00000000" w:rsidR="00000000" w:rsidRPr="00000000">
        <w:rPr>
          <w:rtl w:val="0"/>
        </w:rPr>
        <w:t xml:space="preserve">worth of classes. Student courses will consist of core classes, a rotation of exploratory classes and their choice of a World Language and Music.  </w:t>
      </w:r>
    </w:p>
    <w:tbl>
      <w:tblPr>
        <w:tblStyle w:val="Table1"/>
        <w:tblW w:w="62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
        <w:gridCol w:w="2430"/>
        <w:gridCol w:w="345"/>
        <w:gridCol w:w="3015"/>
        <w:tblGridChange w:id="0">
          <w:tblGrid>
            <w:gridCol w:w="450"/>
            <w:gridCol w:w="2430"/>
            <w:gridCol w:w="345"/>
            <w:gridCol w:w="3015"/>
          </w:tblGrid>
        </w:tblGridChange>
      </w:tblGrid>
      <w:tr>
        <w:trPr>
          <w:cantSplit w:val="0"/>
          <w:tblHeader w:val="0"/>
        </w:trPr>
        <w:tc>
          <w:tcPr>
            <w:gridSpan w:val="4"/>
            <w:shd w:fill="bfbfbf" w:val="clear"/>
          </w:tcPr>
          <w:p w:rsidR="00000000" w:rsidDel="00000000" w:rsidP="00000000" w:rsidRDefault="00000000" w:rsidRPr="00000000" w14:paraId="00000004">
            <w:pPr>
              <w:pageBreakBefore w:val="0"/>
              <w:rPr>
                <w:b w:val="1"/>
                <w:bCs w:val="1"/>
              </w:rPr>
            </w:pPr>
            <w:r w:rsidDel="00000000" w:rsidR="00000000" w:rsidRPr="00000000">
              <w:rPr>
                <w:b w:val="1"/>
                <w:bCs w:val="1"/>
                <w:rtl w:val="0"/>
              </w:rPr>
              <w:t xml:space="preserve">Mandatory Courses  (1 credit per course)</w:t>
            </w:r>
          </w:p>
        </w:tc>
      </w:tr>
      <w:tr>
        <w:trPr>
          <w:cantSplit w:val="0"/>
          <w:tblHeader w:val="0"/>
        </w:trPr>
        <w:tc>
          <w:tcPr/>
          <w:p w:rsidR="00000000" w:rsidDel="00000000" w:rsidP="00000000" w:rsidRDefault="00000000" w:rsidRPr="00000000" w14:paraId="00000008">
            <w:pPr>
              <w:pageBreakBefore w:val="0"/>
              <w:rPr>
                <w:b w:val="1"/>
                <w:bCs w:val="1"/>
              </w:rPr>
            </w:pPr>
            <w:r w:rsidDel="00000000" w:rsidR="00000000" w:rsidRPr="00000000">
              <w:rPr>
                <w:b w:val="1"/>
                <w:bCs w:val="1"/>
                <w:rtl w:val="0"/>
              </w:rPr>
              <w:t xml:space="preserve">1</w:t>
            </w:r>
          </w:p>
        </w:tc>
        <w:tc>
          <w:tcPr/>
          <w:p w:rsidR="00000000" w:rsidDel="00000000" w:rsidP="00000000" w:rsidRDefault="00000000" w:rsidRPr="00000000" w14:paraId="00000009">
            <w:pPr>
              <w:pageBreakBefore w:val="0"/>
              <w:rPr>
                <w:b w:val="1"/>
                <w:bCs w:val="1"/>
              </w:rPr>
            </w:pPr>
            <w:r w:rsidDel="00000000" w:rsidR="00000000" w:rsidRPr="00000000">
              <w:rPr>
                <w:b w:val="1"/>
                <w:bCs w:val="1"/>
                <w:rtl w:val="0"/>
              </w:rPr>
              <w:t xml:space="preserve">Language Arts</w:t>
            </w:r>
          </w:p>
        </w:tc>
        <w:tc>
          <w:tcPr/>
          <w:p w:rsidR="00000000" w:rsidDel="00000000" w:rsidP="00000000" w:rsidRDefault="00000000" w:rsidRPr="00000000" w14:paraId="0000000A">
            <w:pPr>
              <w:pageBreakBefore w:val="0"/>
              <w:jc w:val="center"/>
              <w:rPr>
                <w:b w:val="1"/>
                <w:bCs w:val="1"/>
              </w:rPr>
            </w:pPr>
            <w:r w:rsidDel="00000000" w:rsidR="00000000" w:rsidRPr="00000000">
              <w:rPr>
                <w:b w:val="1"/>
                <w:bCs w:val="1"/>
                <w:rtl w:val="0"/>
              </w:rPr>
              <w:t xml:space="preserve">1</w:t>
            </w:r>
          </w:p>
        </w:tc>
        <w:tc>
          <w:tcPr/>
          <w:p w:rsidR="00000000" w:rsidDel="00000000" w:rsidP="00000000" w:rsidRDefault="00000000" w:rsidRPr="00000000" w14:paraId="0000000B">
            <w:pPr>
              <w:pageBreakBefore w:val="0"/>
              <w:rPr>
                <w:b w:val="1"/>
                <w:bCs w:val="1"/>
              </w:rPr>
            </w:pPr>
            <w:r w:rsidDel="00000000" w:rsidR="00000000" w:rsidRPr="00000000">
              <w:rPr>
                <w:b w:val="1"/>
                <w:bCs w:val="1"/>
                <w:rtl w:val="0"/>
              </w:rPr>
              <w:t xml:space="preserve">PE/Health Education</w:t>
            </w:r>
          </w:p>
        </w:tc>
      </w:tr>
      <w:tr>
        <w:trPr>
          <w:cantSplit w:val="0"/>
          <w:tblHeader w:val="0"/>
        </w:trPr>
        <w:tc>
          <w:tcPr/>
          <w:p w:rsidR="00000000" w:rsidDel="00000000" w:rsidP="00000000" w:rsidRDefault="00000000" w:rsidRPr="00000000" w14:paraId="0000000C">
            <w:pPr>
              <w:pageBreakBefore w:val="0"/>
              <w:rPr>
                <w:b w:val="1"/>
                <w:bCs w:val="1"/>
              </w:rPr>
            </w:pPr>
            <w:r w:rsidDel="00000000" w:rsidR="00000000" w:rsidRPr="00000000">
              <w:rPr>
                <w:b w:val="1"/>
                <w:bCs w:val="1"/>
                <w:rtl w:val="0"/>
              </w:rPr>
              <w:t xml:space="preserve">1</w:t>
            </w:r>
          </w:p>
        </w:tc>
        <w:tc>
          <w:tcPr/>
          <w:p w:rsidR="00000000" w:rsidDel="00000000" w:rsidP="00000000" w:rsidRDefault="00000000" w:rsidRPr="00000000" w14:paraId="0000000D">
            <w:pPr>
              <w:pageBreakBefore w:val="0"/>
              <w:rPr>
                <w:b w:val="1"/>
                <w:bCs w:val="1"/>
              </w:rPr>
            </w:pPr>
            <w:r w:rsidDel="00000000" w:rsidR="00000000" w:rsidRPr="00000000">
              <w:rPr>
                <w:b w:val="1"/>
                <w:bCs w:val="1"/>
                <w:rtl w:val="0"/>
              </w:rPr>
              <w:t xml:space="preserve">Social Studies</w:t>
            </w:r>
          </w:p>
        </w:tc>
        <w:tc>
          <w:tcPr/>
          <w:p w:rsidR="00000000" w:rsidDel="00000000" w:rsidP="00000000" w:rsidRDefault="00000000" w:rsidRPr="00000000" w14:paraId="0000000E">
            <w:pPr>
              <w:pageBreakBefore w:val="0"/>
              <w:jc w:val="center"/>
              <w:rPr>
                <w:b w:val="1"/>
                <w:bCs w:val="1"/>
              </w:rPr>
            </w:pPr>
            <w:r w:rsidDel="00000000" w:rsidR="00000000" w:rsidRPr="00000000">
              <w:rPr>
                <w:b w:val="1"/>
                <w:bCs w:val="1"/>
                <w:rtl w:val="0"/>
              </w:rPr>
              <w:t xml:space="preserve">1</w:t>
            </w:r>
          </w:p>
        </w:tc>
        <w:tc>
          <w:tcPr/>
          <w:p w:rsidR="00000000" w:rsidDel="00000000" w:rsidP="00000000" w:rsidRDefault="00000000" w:rsidRPr="00000000" w14:paraId="0000000F">
            <w:pPr>
              <w:pageBreakBefore w:val="0"/>
              <w:rPr>
                <w:b w:val="1"/>
                <w:bCs w:val="1"/>
              </w:rPr>
            </w:pPr>
            <w:r w:rsidDel="00000000" w:rsidR="00000000" w:rsidRPr="00000000">
              <w:rPr>
                <w:b w:val="1"/>
                <w:bCs w:val="1"/>
                <w:rtl w:val="0"/>
              </w:rPr>
              <w:t xml:space="preserve">World Language</w:t>
            </w:r>
          </w:p>
        </w:tc>
      </w:tr>
      <w:tr>
        <w:trPr>
          <w:cantSplit w:val="0"/>
          <w:tblHeader w:val="0"/>
        </w:trPr>
        <w:tc>
          <w:tcPr/>
          <w:p w:rsidR="00000000" w:rsidDel="00000000" w:rsidP="00000000" w:rsidRDefault="00000000" w:rsidRPr="00000000" w14:paraId="00000010">
            <w:pPr>
              <w:pageBreakBefore w:val="0"/>
              <w:rPr>
                <w:b w:val="1"/>
                <w:bCs w:val="1"/>
              </w:rPr>
            </w:pPr>
            <w:r w:rsidDel="00000000" w:rsidR="00000000" w:rsidRPr="00000000">
              <w:rPr>
                <w:b w:val="1"/>
                <w:bCs w:val="1"/>
                <w:rtl w:val="0"/>
              </w:rPr>
              <w:t xml:space="preserve">1</w:t>
            </w:r>
          </w:p>
        </w:tc>
        <w:tc>
          <w:tcPr/>
          <w:p w:rsidR="00000000" w:rsidDel="00000000" w:rsidP="00000000" w:rsidRDefault="00000000" w:rsidRPr="00000000" w14:paraId="00000011">
            <w:pPr>
              <w:pageBreakBefore w:val="0"/>
              <w:rPr>
                <w:b w:val="1"/>
                <w:bCs w:val="1"/>
              </w:rPr>
            </w:pPr>
            <w:r w:rsidDel="00000000" w:rsidR="00000000" w:rsidRPr="00000000">
              <w:rPr>
                <w:b w:val="1"/>
                <w:bCs w:val="1"/>
                <w:rtl w:val="0"/>
              </w:rPr>
              <w:t xml:space="preserve">Math</w:t>
            </w:r>
          </w:p>
        </w:tc>
        <w:tc>
          <w:tcPr/>
          <w:p w:rsidR="00000000" w:rsidDel="00000000" w:rsidP="00000000" w:rsidRDefault="00000000" w:rsidRPr="00000000" w14:paraId="00000012">
            <w:pPr>
              <w:pageBreakBefore w:val="0"/>
              <w:jc w:val="center"/>
              <w:rPr>
                <w:b w:val="1"/>
                <w:bCs w:val="1"/>
              </w:rPr>
            </w:pPr>
            <w:r w:rsidDel="00000000" w:rsidR="00000000" w:rsidRPr="00000000">
              <w:rPr>
                <w:b w:val="1"/>
                <w:bCs w:val="1"/>
                <w:rtl w:val="0"/>
              </w:rPr>
              <w:t xml:space="preserve">1</w:t>
            </w:r>
          </w:p>
        </w:tc>
        <w:tc>
          <w:tcPr/>
          <w:p w:rsidR="00000000" w:rsidDel="00000000" w:rsidP="00000000" w:rsidRDefault="00000000" w:rsidRPr="00000000" w14:paraId="00000013">
            <w:pPr>
              <w:pageBreakBefore w:val="0"/>
              <w:rPr>
                <w:b w:val="1"/>
                <w:bCs w:val="1"/>
              </w:rPr>
            </w:pPr>
            <w:r w:rsidDel="00000000" w:rsidR="00000000" w:rsidRPr="00000000">
              <w:rPr>
                <w:b w:val="1"/>
                <w:bCs w:val="1"/>
                <w:rtl w:val="0"/>
              </w:rPr>
              <w:t xml:space="preserve">Music/REACH</w:t>
            </w:r>
          </w:p>
        </w:tc>
      </w:tr>
      <w:tr>
        <w:trPr>
          <w:cantSplit w:val="0"/>
          <w:trHeight w:val="300" w:hRule="atLeast"/>
          <w:tblHeader w:val="0"/>
        </w:trPr>
        <w:tc>
          <w:tcPr/>
          <w:p w:rsidR="00000000" w:rsidDel="00000000" w:rsidP="00000000" w:rsidRDefault="00000000" w:rsidRPr="00000000" w14:paraId="00000014">
            <w:pPr>
              <w:pageBreakBefore w:val="0"/>
              <w:rPr>
                <w:b w:val="1"/>
                <w:bCs w:val="1"/>
              </w:rPr>
            </w:pPr>
            <w:r w:rsidDel="00000000" w:rsidR="00000000" w:rsidRPr="00000000">
              <w:rPr>
                <w:b w:val="1"/>
                <w:bCs w:val="1"/>
                <w:rtl w:val="0"/>
              </w:rPr>
              <w:t xml:space="preserve">1</w:t>
            </w:r>
          </w:p>
        </w:tc>
        <w:tc>
          <w:tcPr/>
          <w:p w:rsidR="00000000" w:rsidDel="00000000" w:rsidP="00000000" w:rsidRDefault="00000000" w:rsidRPr="00000000" w14:paraId="00000015">
            <w:pPr>
              <w:pageBreakBefore w:val="0"/>
              <w:rPr>
                <w:b w:val="1"/>
                <w:bCs w:val="1"/>
              </w:rPr>
            </w:pPr>
            <w:r w:rsidDel="00000000" w:rsidR="00000000" w:rsidRPr="00000000">
              <w:rPr>
                <w:b w:val="1"/>
                <w:bCs w:val="1"/>
                <w:rtl w:val="0"/>
              </w:rPr>
              <w:t xml:space="preserve">Science</w:t>
            </w:r>
          </w:p>
        </w:tc>
        <w:tc>
          <w:tcPr>
            <w:shd w:fill="ffffff" w:val="clear"/>
          </w:tcPr>
          <w:p w:rsidR="00000000" w:rsidDel="00000000" w:rsidP="00000000" w:rsidRDefault="00000000" w:rsidRPr="00000000" w14:paraId="00000016">
            <w:pPr>
              <w:pageBreakBefore w:val="0"/>
              <w:jc w:val="center"/>
              <w:rPr>
                <w:b w:val="1"/>
                <w:bCs w:val="1"/>
              </w:rPr>
            </w:pPr>
            <w:r w:rsidDel="00000000" w:rsidR="00000000" w:rsidRPr="00000000">
              <w:rPr>
                <w:b w:val="1"/>
                <w:bCs w:val="1"/>
                <w:rtl w:val="0"/>
              </w:rPr>
              <w:t xml:space="preserve">1</w:t>
            </w:r>
          </w:p>
        </w:tc>
        <w:tc>
          <w:tcPr>
            <w:shd w:fill="ffffff" w:val="clear"/>
          </w:tcPr>
          <w:p w:rsidR="00000000" w:rsidDel="00000000" w:rsidP="00000000" w:rsidRDefault="00000000" w:rsidRPr="00000000" w14:paraId="00000017">
            <w:pPr>
              <w:pageBreakBefore w:val="0"/>
              <w:rPr>
                <w:b w:val="1"/>
                <w:bCs w:val="1"/>
              </w:rPr>
            </w:pPr>
            <w:r w:rsidDel="00000000" w:rsidR="00000000" w:rsidRPr="00000000">
              <w:rPr>
                <w:b w:val="1"/>
                <w:bCs w:val="1"/>
                <w:rtl w:val="0"/>
              </w:rPr>
              <w:t xml:space="preserve">Exploratory Block</w:t>
            </w:r>
          </w:p>
        </w:tc>
      </w:tr>
    </w:tbl>
    <w:p w:rsidR="00000000" w:rsidDel="00000000" w:rsidP="00000000" w:rsidRDefault="00000000" w:rsidRPr="00000000" w14:paraId="00000018">
      <w:pPr>
        <w:pageBreakBefore w:val="0"/>
        <w:spacing w:after="0" w:line="240" w:lineRule="auto"/>
        <w:rPr>
          <w:b w:val="1"/>
          <w:bCs w:val="1"/>
          <w:sz w:val="24"/>
          <w:szCs w:val="24"/>
          <w:u w:val="single"/>
        </w:rPr>
      </w:pPr>
      <w:r w:rsidDel="00000000" w:rsidR="00000000" w:rsidRPr="00000000">
        <w:rPr>
          <w:rtl w:val="0"/>
        </w:rPr>
      </w:r>
    </w:p>
    <w:p w:rsidR="00000000" w:rsidDel="00000000" w:rsidP="00000000" w:rsidRDefault="00000000" w:rsidRPr="00000000" w14:paraId="00000019">
      <w:pPr>
        <w:pageBreakBefore w:val="0"/>
        <w:spacing w:after="0" w:line="240" w:lineRule="auto"/>
        <w:rPr>
          <w:sz w:val="24"/>
          <w:szCs w:val="24"/>
        </w:rPr>
      </w:pPr>
      <w:r w:rsidDel="00000000" w:rsidR="00000000" w:rsidRPr="00000000">
        <w:rPr>
          <w:b w:val="1"/>
          <w:bCs w:val="1"/>
          <w:sz w:val="24"/>
          <w:szCs w:val="24"/>
          <w:u w:val="single"/>
          <w:rtl w:val="0"/>
        </w:rPr>
        <w:t xml:space="preserve">Grade 6 World Language Course</w:t>
      </w: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Please check only </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ONE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of the following languages.</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Indicate any prior levels of experience in the language.</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Students are not allowed to take a World Language course if it is their native language, with the exception of Modern Standard Arabic.</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PLEASE NOTE THAT THE LANGUAGE CHOSEN IN THE 6</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 GRADE IS THE LANGUAGE THE STUDENT </w:t>
      </w:r>
      <w:r w:rsidDel="00000000" w:rsidR="00000000" w:rsidRPr="00000000">
        <w:rPr>
          <w:b w:val="1"/>
          <w:bCs w:val="1"/>
          <w:i w:val="1"/>
          <w:iCs w:val="1"/>
          <w:rtl w:val="0"/>
        </w:rPr>
        <w:t xml:space="preserve">SHOULD</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 PURSUE IN THE 7</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 AND 8</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 GRADE.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Limited beginner level c</w:t>
      </w:r>
      <w:r w:rsidDel="00000000" w:rsidR="00000000" w:rsidRPr="00000000">
        <w:rPr>
          <w:i w:val="1"/>
          <w:iCs w:val="1"/>
          <w:rtl w:val="0"/>
        </w:rPr>
        <w:t xml:space="preserve">ourses are available in 7th and 8th grades. </w:t>
      </w: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tl w:val="0"/>
        </w:rPr>
        <w:t xml:space="preserve">N</w:t>
      </w:r>
      <w:r w:rsidDel="00000000" w:rsidR="00000000" w:rsidRPr="00000000">
        <w:rPr>
          <w:rtl w:val="0"/>
        </w:rPr>
        <w:t xml:space="preserve">ew students with any prior World Language experience are required to take a language assessment during orientation to help us better determine the appropriate language level. </w:t>
      </w:r>
      <w:r w:rsidDel="00000000" w:rsidR="00000000" w:rsidRPr="00000000">
        <w:rPr>
          <w:rtl w:val="0"/>
        </w:rPr>
        <w:br w:type="textWrapping"/>
      </w:r>
    </w:p>
    <w:tbl>
      <w:tblPr>
        <w:tblStyle w:val="Table2"/>
        <w:tblW w:w="9198.0" w:type="dxa"/>
        <w:jc w:val="left"/>
        <w:tblInd w:w="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8"/>
        <w:gridCol w:w="3960"/>
        <w:gridCol w:w="540"/>
        <w:gridCol w:w="4140"/>
        <w:tblGridChange w:id="0">
          <w:tblGrid>
            <w:gridCol w:w="558"/>
            <w:gridCol w:w="3960"/>
            <w:gridCol w:w="540"/>
            <w:gridCol w:w="4140"/>
          </w:tblGrid>
        </w:tblGridChange>
      </w:tblGrid>
      <w:tr>
        <w:trPr>
          <w:cantSplit w:val="0"/>
          <w:trHeight w:val="440" w:hRule="atLeast"/>
          <w:tblHeader w:val="0"/>
        </w:trPr>
        <w:tc>
          <w:tcPr>
            <w:shd w:fill="ffffff" w:val="clear"/>
          </w:tcPr>
          <w:p w:rsidR="00000000" w:rsidDel="00000000" w:rsidP="00000000" w:rsidRDefault="00000000" w:rsidRPr="00000000" w14:paraId="0000001F">
            <w:pPr>
              <w:spacing w:after="0" w:line="240" w:lineRule="auto"/>
              <w:rPr>
                <w:b w:val="1"/>
                <w:bCs w:val="1"/>
              </w:rPr>
            </w:pPr>
            <w:r w:rsidDel="00000000" w:rsidR="00000000" w:rsidRPr="00000000">
              <w:rPr>
                <w:b w:val="1"/>
                <w:bCs w:val="1"/>
                <w:sz w:val="36"/>
                <w:szCs w:val="36"/>
                <w:rtl w:val="0"/>
              </w:rPr>
              <w:t xml:space="preserve">✓</w:t>
            </w:r>
            <w:r w:rsidDel="00000000" w:rsidR="00000000" w:rsidRPr="00000000">
              <w:rPr>
                <w:rtl w:val="0"/>
              </w:rPr>
            </w:r>
          </w:p>
        </w:tc>
        <w:tc>
          <w:tcPr>
            <w:gridSpan w:val="3"/>
            <w:shd w:fill="bfbfbf" w:val="clear"/>
            <w:vAlign w:val="center"/>
          </w:tcPr>
          <w:p w:rsidR="00000000" w:rsidDel="00000000" w:rsidP="00000000" w:rsidRDefault="00000000" w:rsidRPr="00000000" w14:paraId="00000020">
            <w:pPr>
              <w:spacing w:after="0" w:line="240" w:lineRule="auto"/>
              <w:jc w:val="center"/>
              <w:rPr>
                <w:b w:val="1"/>
                <w:bCs w:val="1"/>
                <w:sz w:val="24"/>
                <w:szCs w:val="24"/>
              </w:rPr>
            </w:pPr>
            <w:r w:rsidDel="00000000" w:rsidR="00000000" w:rsidRPr="00000000">
              <w:rPr>
                <w:b w:val="1"/>
                <w:bCs w:val="1"/>
                <w:sz w:val="24"/>
                <w:szCs w:val="24"/>
                <w:rtl w:val="0"/>
              </w:rPr>
              <w:t xml:space="preserve">SELECTION FOR GRADE 6</w:t>
            </w:r>
          </w:p>
          <w:p w:rsidR="00000000" w:rsidDel="00000000" w:rsidP="00000000" w:rsidRDefault="00000000" w:rsidRPr="00000000" w14:paraId="00000021">
            <w:pPr>
              <w:spacing w:after="0" w:line="240" w:lineRule="auto"/>
              <w:jc w:val="center"/>
              <w:rPr>
                <w:b w:val="1"/>
                <w:bCs w:val="1"/>
              </w:rPr>
            </w:pPr>
            <w:r w:rsidDel="00000000" w:rsidR="00000000" w:rsidRPr="00000000">
              <w:rPr>
                <w:b w:val="1"/>
                <w:bCs w:val="1"/>
                <w:rtl w:val="0"/>
              </w:rPr>
              <w:t xml:space="preserve">Please check one</w:t>
            </w:r>
          </w:p>
        </w:tc>
      </w:tr>
      <w:tr>
        <w:trPr>
          <w:cantSplit w:val="0"/>
          <w:trHeight w:val="440" w:hRule="atLeast"/>
          <w:tblHeader w:val="0"/>
        </w:trPr>
        <w:tc>
          <w:tcPr/>
          <w:p w:rsidR="00000000" w:rsidDel="00000000" w:rsidP="00000000" w:rsidRDefault="00000000" w:rsidRPr="00000000" w14:paraId="00000024">
            <w:pPr>
              <w:spacing w:after="0" w:line="240" w:lineRule="auto"/>
              <w:rPr>
                <w:b w:val="1"/>
                <w:bCs w:val="1"/>
              </w:rPr>
            </w:pPr>
            <w:r w:rsidDel="00000000" w:rsidR="00000000" w:rsidRPr="00000000">
              <w:rPr>
                <w:rtl w:val="0"/>
              </w:rPr>
            </w:r>
          </w:p>
        </w:tc>
        <w:tc>
          <w:tcPr>
            <w:shd w:fill="bfbfbf" w:val="clear"/>
            <w:vAlign w:val="center"/>
          </w:tcPr>
          <w:p w:rsidR="00000000" w:rsidDel="00000000" w:rsidP="00000000" w:rsidRDefault="00000000" w:rsidRPr="00000000" w14:paraId="00000025">
            <w:pPr>
              <w:spacing w:after="0" w:line="240" w:lineRule="auto"/>
              <w:rPr>
                <w:b w:val="1"/>
                <w:bCs w:val="1"/>
              </w:rPr>
            </w:pPr>
            <w:r w:rsidDel="00000000" w:rsidR="00000000" w:rsidRPr="00000000">
              <w:rPr>
                <w:b w:val="1"/>
                <w:bCs w:val="1"/>
                <w:rtl w:val="0"/>
              </w:rPr>
              <w:t xml:space="preserve">FRENCH</w:t>
            </w:r>
          </w:p>
        </w:tc>
        <w:tc>
          <w:tcPr/>
          <w:p w:rsidR="00000000" w:rsidDel="00000000" w:rsidP="00000000" w:rsidRDefault="00000000" w:rsidRPr="00000000" w14:paraId="00000026">
            <w:pPr>
              <w:spacing w:after="0" w:line="240" w:lineRule="auto"/>
              <w:rPr>
                <w:b w:val="1"/>
                <w:bCs w:val="1"/>
              </w:rPr>
            </w:pPr>
            <w:r w:rsidDel="00000000" w:rsidR="00000000" w:rsidRPr="00000000">
              <w:rPr>
                <w:rtl w:val="0"/>
              </w:rPr>
            </w:r>
          </w:p>
        </w:tc>
        <w:tc>
          <w:tcPr>
            <w:shd w:fill="bfbfbf" w:val="clear"/>
            <w:vAlign w:val="center"/>
          </w:tcPr>
          <w:p w:rsidR="00000000" w:rsidDel="00000000" w:rsidP="00000000" w:rsidRDefault="00000000" w:rsidRPr="00000000" w14:paraId="00000027">
            <w:pPr>
              <w:spacing w:after="0" w:line="240" w:lineRule="auto"/>
              <w:rPr>
                <w:b w:val="1"/>
                <w:bCs w:val="1"/>
              </w:rPr>
            </w:pPr>
            <w:r w:rsidDel="00000000" w:rsidR="00000000" w:rsidRPr="00000000">
              <w:rPr>
                <w:b w:val="1"/>
                <w:bCs w:val="1"/>
                <w:rtl w:val="0"/>
              </w:rPr>
              <w:t xml:space="preserve">SPANISH</w:t>
            </w:r>
          </w:p>
        </w:tc>
      </w:tr>
      <w:tr>
        <w:trPr>
          <w:cantSplit w:val="0"/>
          <w:trHeight w:val="1400" w:hRule="atLeast"/>
          <w:tblHeader w:val="0"/>
        </w:trPr>
        <w:tc>
          <w:tcPr>
            <w:gridSpan w:val="2"/>
          </w:tcPr>
          <w:p w:rsidR="00000000" w:rsidDel="00000000" w:rsidP="00000000" w:rsidRDefault="00000000" w:rsidRPr="00000000" w14:paraId="00000028">
            <w:pPr>
              <w:spacing w:after="0" w:line="240" w:lineRule="auto"/>
              <w:rPr>
                <w:sz w:val="20"/>
                <w:szCs w:val="20"/>
              </w:rPr>
            </w:pPr>
            <w:r w:rsidDel="00000000" w:rsidR="00000000" w:rsidRPr="00000000">
              <w:rPr>
                <w:sz w:val="20"/>
                <w:szCs w:val="20"/>
                <w:rtl w:val="0"/>
              </w:rPr>
              <w:t xml:space="preserve">Experience Level:</w:t>
            </w:r>
          </w:p>
          <w:p w:rsidR="00000000" w:rsidDel="00000000" w:rsidP="00000000" w:rsidRDefault="00000000" w:rsidRPr="00000000" w14:paraId="00000029">
            <w:pPr>
              <w:spacing w:after="0" w:line="240" w:lineRule="auto"/>
              <w:rPr>
                <w:sz w:val="20"/>
                <w:szCs w:val="20"/>
              </w:rPr>
            </w:pPr>
            <w:r w:rsidDel="00000000" w:rsidR="00000000" w:rsidRPr="00000000">
              <w:rPr>
                <w:sz w:val="20"/>
                <w:szCs w:val="20"/>
                <w:rtl w:val="0"/>
              </w:rPr>
              <w:t xml:space="preserve">                 _____  None           </w:t>
            </w:r>
          </w:p>
          <w:p w:rsidR="00000000" w:rsidDel="00000000" w:rsidP="00000000" w:rsidRDefault="00000000" w:rsidRPr="00000000" w14:paraId="0000002A">
            <w:pPr>
              <w:spacing w:after="0" w:line="240" w:lineRule="auto"/>
              <w:rPr>
                <w:sz w:val="20"/>
                <w:szCs w:val="20"/>
              </w:rPr>
            </w:pPr>
            <w:r w:rsidDel="00000000" w:rsidR="00000000" w:rsidRPr="00000000">
              <w:rPr>
                <w:sz w:val="20"/>
                <w:szCs w:val="20"/>
                <w:rtl w:val="0"/>
              </w:rPr>
              <w:t xml:space="preserve">                              1 year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5"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5"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02B">
            <w:pPr>
              <w:spacing w:after="0" w:line="240" w:lineRule="auto"/>
              <w:rPr>
                <w:sz w:val="20"/>
                <w:szCs w:val="20"/>
              </w:rPr>
            </w:pPr>
            <w:r w:rsidDel="00000000" w:rsidR="00000000" w:rsidRPr="00000000">
              <w:rPr>
                <w:sz w:val="20"/>
                <w:szCs w:val="20"/>
                <w:rtl w:val="0"/>
              </w:rPr>
              <w:t xml:space="preserve">                              2 years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88900</wp:posOffset>
                      </wp:positionV>
                      <wp:extent cx="342900" cy="12700"/>
                      <wp:effectExtent b="0" l="0" r="0" t="0"/>
                      <wp:wrapNone/>
                      <wp:docPr id="3"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88900</wp:posOffset>
                      </wp:positionV>
                      <wp:extent cx="342900" cy="12700"/>
                      <wp:effectExtent b="0" l="0" r="0" t="0"/>
                      <wp:wrapNone/>
                      <wp:docPr id="3"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02C">
            <w:pPr>
              <w:spacing w:after="0" w:line="240" w:lineRule="auto"/>
              <w:rPr>
                <w:b w:val="1"/>
                <w:bCs w:val="1"/>
                <w:sz w:val="20"/>
                <w:szCs w:val="20"/>
              </w:rPr>
            </w:pPr>
            <w:r w:rsidDel="00000000" w:rsidR="00000000" w:rsidRPr="00000000">
              <w:rPr>
                <w:sz w:val="20"/>
                <w:szCs w:val="20"/>
                <w:rtl w:val="0"/>
              </w:rPr>
              <w:t xml:space="preserve">                              3 years or more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10"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10"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tc>
        <w:tc>
          <w:tcPr>
            <w:gridSpan w:val="2"/>
          </w:tcPr>
          <w:p w:rsidR="00000000" w:rsidDel="00000000" w:rsidP="00000000" w:rsidRDefault="00000000" w:rsidRPr="00000000" w14:paraId="0000002E">
            <w:pPr>
              <w:spacing w:after="0" w:line="240" w:lineRule="auto"/>
              <w:rPr>
                <w:sz w:val="20"/>
                <w:szCs w:val="20"/>
              </w:rPr>
            </w:pPr>
            <w:r w:rsidDel="00000000" w:rsidR="00000000" w:rsidRPr="00000000">
              <w:rPr>
                <w:sz w:val="20"/>
                <w:szCs w:val="20"/>
                <w:rtl w:val="0"/>
              </w:rPr>
              <w:t xml:space="preserve">Experience Level:</w:t>
            </w:r>
          </w:p>
          <w:p w:rsidR="00000000" w:rsidDel="00000000" w:rsidP="00000000" w:rsidRDefault="00000000" w:rsidRPr="00000000" w14:paraId="0000002F">
            <w:pPr>
              <w:spacing w:after="0" w:line="240" w:lineRule="auto"/>
              <w:rPr>
                <w:sz w:val="20"/>
                <w:szCs w:val="20"/>
              </w:rPr>
            </w:pPr>
            <w:r w:rsidDel="00000000" w:rsidR="00000000" w:rsidRPr="00000000">
              <w:rPr>
                <w:sz w:val="20"/>
                <w:szCs w:val="20"/>
                <w:rtl w:val="0"/>
              </w:rPr>
              <w:t xml:space="preserve">                 _____  None     </w:t>
            </w:r>
          </w:p>
          <w:p w:rsidR="00000000" w:rsidDel="00000000" w:rsidP="00000000" w:rsidRDefault="00000000" w:rsidRPr="00000000" w14:paraId="00000030">
            <w:pPr>
              <w:spacing w:after="0" w:line="240" w:lineRule="auto"/>
              <w:rPr>
                <w:sz w:val="20"/>
                <w:szCs w:val="20"/>
              </w:rPr>
            </w:pPr>
            <w:r w:rsidDel="00000000" w:rsidR="00000000" w:rsidRPr="00000000">
              <w:rPr>
                <w:sz w:val="20"/>
                <w:szCs w:val="20"/>
                <w:rtl w:val="0"/>
              </w:rPr>
              <w:t xml:space="preserve">                              1 year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6"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6"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031">
            <w:pPr>
              <w:spacing w:after="0" w:line="240" w:lineRule="auto"/>
              <w:rPr>
                <w:sz w:val="20"/>
                <w:szCs w:val="20"/>
              </w:rPr>
            </w:pPr>
            <w:r w:rsidDel="00000000" w:rsidR="00000000" w:rsidRPr="00000000">
              <w:rPr>
                <w:sz w:val="20"/>
                <w:szCs w:val="20"/>
                <w:rtl w:val="0"/>
              </w:rPr>
              <w:t xml:space="preserve">                              2 years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88900</wp:posOffset>
                      </wp:positionV>
                      <wp:extent cx="342900" cy="12700"/>
                      <wp:effectExtent b="0" l="0" r="0" t="0"/>
                      <wp:wrapNone/>
                      <wp:docPr id="11"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88900</wp:posOffset>
                      </wp:positionV>
                      <wp:extent cx="342900" cy="12700"/>
                      <wp:effectExtent b="0" l="0" r="0" t="0"/>
                      <wp:wrapNone/>
                      <wp:docPr id="11"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032">
            <w:pPr>
              <w:spacing w:after="0" w:line="240" w:lineRule="auto"/>
              <w:rPr>
                <w:sz w:val="20"/>
                <w:szCs w:val="20"/>
              </w:rPr>
            </w:pPr>
            <w:r w:rsidDel="00000000" w:rsidR="00000000" w:rsidRPr="00000000">
              <w:rPr>
                <w:sz w:val="20"/>
                <w:szCs w:val="20"/>
                <w:rtl w:val="0"/>
              </w:rPr>
              <w:t xml:space="preserve">                              3 years or more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9"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9"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tc>
      </w:tr>
      <w:tr>
        <w:trPr>
          <w:cantSplit w:val="0"/>
          <w:trHeight w:val="440" w:hRule="atLeast"/>
          <w:tblHeader w:val="0"/>
        </w:trPr>
        <w:tc>
          <w:tcPr/>
          <w:p w:rsidR="00000000" w:rsidDel="00000000" w:rsidP="00000000" w:rsidRDefault="00000000" w:rsidRPr="00000000" w14:paraId="00000034">
            <w:pPr>
              <w:spacing w:after="0" w:line="240" w:lineRule="auto"/>
              <w:rPr>
                <w:b w:val="1"/>
                <w:bCs w:val="1"/>
              </w:rPr>
            </w:pPr>
            <w:r w:rsidDel="00000000" w:rsidR="00000000" w:rsidRPr="00000000">
              <w:rPr>
                <w:rtl w:val="0"/>
              </w:rPr>
            </w:r>
          </w:p>
        </w:tc>
        <w:tc>
          <w:tcPr>
            <w:shd w:fill="bfbfbf" w:val="clear"/>
            <w:vAlign w:val="center"/>
          </w:tcPr>
          <w:p w:rsidR="00000000" w:rsidDel="00000000" w:rsidP="00000000" w:rsidRDefault="00000000" w:rsidRPr="00000000" w14:paraId="00000035">
            <w:pPr>
              <w:spacing w:after="0" w:line="240" w:lineRule="auto"/>
              <w:rPr>
                <w:b w:val="1"/>
                <w:bCs w:val="1"/>
              </w:rPr>
            </w:pPr>
            <w:r w:rsidDel="00000000" w:rsidR="00000000" w:rsidRPr="00000000">
              <w:rPr>
                <w:b w:val="1"/>
                <w:bCs w:val="1"/>
                <w:rtl w:val="0"/>
              </w:rPr>
              <w:t xml:space="preserve">ARABIC</w:t>
            </w:r>
          </w:p>
        </w:tc>
        <w:tc>
          <w:tcPr/>
          <w:p w:rsidR="00000000" w:rsidDel="00000000" w:rsidP="00000000" w:rsidRDefault="00000000" w:rsidRPr="00000000" w14:paraId="00000036">
            <w:pPr>
              <w:spacing w:after="0" w:line="240" w:lineRule="auto"/>
              <w:rPr>
                <w:b w:val="1"/>
                <w:bCs w:val="1"/>
              </w:rPr>
            </w:pPr>
            <w:r w:rsidDel="00000000" w:rsidR="00000000" w:rsidRPr="00000000">
              <w:rPr>
                <w:rtl w:val="0"/>
              </w:rPr>
            </w:r>
          </w:p>
        </w:tc>
        <w:tc>
          <w:tcPr>
            <w:shd w:fill="bfbfbf" w:val="clear"/>
            <w:vAlign w:val="center"/>
          </w:tcPr>
          <w:p w:rsidR="00000000" w:rsidDel="00000000" w:rsidP="00000000" w:rsidRDefault="00000000" w:rsidRPr="00000000" w14:paraId="00000037">
            <w:pPr>
              <w:spacing w:after="0" w:line="240" w:lineRule="auto"/>
              <w:rPr>
                <w:b w:val="1"/>
                <w:bCs w:val="1"/>
              </w:rPr>
            </w:pPr>
            <w:r w:rsidDel="00000000" w:rsidR="00000000" w:rsidRPr="00000000">
              <w:rPr>
                <w:b w:val="1"/>
                <w:bCs w:val="1"/>
                <w:rtl w:val="0"/>
              </w:rPr>
              <w:t xml:space="preserve">Modern Standard Arabic (MSA)</w:t>
            </w:r>
          </w:p>
        </w:tc>
      </w:tr>
      <w:tr>
        <w:trPr>
          <w:cantSplit w:val="0"/>
          <w:trHeight w:val="1575" w:hRule="atLeast"/>
          <w:tblHeader w:val="0"/>
        </w:trPr>
        <w:tc>
          <w:tcPr>
            <w:gridSpan w:val="2"/>
          </w:tcPr>
          <w:p w:rsidR="00000000" w:rsidDel="00000000" w:rsidP="00000000" w:rsidRDefault="00000000" w:rsidRPr="00000000" w14:paraId="00000038">
            <w:pPr>
              <w:jc w:val="center"/>
              <w:rPr>
                <w:sz w:val="20"/>
                <w:szCs w:val="20"/>
              </w:rPr>
            </w:pPr>
            <w:r w:rsidDel="00000000" w:rsidR="00000000" w:rsidRPr="00000000">
              <w:rPr>
                <w:sz w:val="20"/>
                <w:szCs w:val="20"/>
                <w:rtl w:val="0"/>
              </w:rPr>
              <w:t xml:space="preserve">(for students new to Arabic)</w:t>
            </w:r>
          </w:p>
          <w:p w:rsidR="00000000" w:rsidDel="00000000" w:rsidP="00000000" w:rsidRDefault="00000000" w:rsidRPr="00000000" w14:paraId="00000039">
            <w:pPr>
              <w:rPr>
                <w:sz w:val="20"/>
                <w:szCs w:val="20"/>
              </w:rPr>
            </w:pPr>
            <w:r w:rsidDel="00000000" w:rsidR="00000000" w:rsidRPr="00000000">
              <w:rPr>
                <w:sz w:val="20"/>
                <w:szCs w:val="20"/>
                <w:rtl w:val="0"/>
              </w:rPr>
              <w:t xml:space="preserve">Experience Level:</w:t>
            </w:r>
          </w:p>
          <w:p w:rsidR="00000000" w:rsidDel="00000000" w:rsidP="00000000" w:rsidRDefault="00000000" w:rsidRPr="00000000" w14:paraId="0000003A">
            <w:pPr>
              <w:rPr>
                <w:sz w:val="20"/>
                <w:szCs w:val="20"/>
              </w:rPr>
            </w:pPr>
            <w:r w:rsidDel="00000000" w:rsidR="00000000" w:rsidRPr="00000000">
              <w:rPr>
                <w:sz w:val="20"/>
                <w:szCs w:val="20"/>
                <w:rtl w:val="0"/>
              </w:rPr>
              <w:t xml:space="preserve">                 _____  None           </w:t>
            </w:r>
          </w:p>
          <w:p w:rsidR="00000000" w:rsidDel="00000000" w:rsidP="00000000" w:rsidRDefault="00000000" w:rsidRPr="00000000" w14:paraId="0000003B">
            <w:pPr>
              <w:rPr>
                <w:sz w:val="20"/>
                <w:szCs w:val="20"/>
              </w:rPr>
            </w:pPr>
            <w:r w:rsidDel="00000000" w:rsidR="00000000" w:rsidRPr="00000000">
              <w:rPr>
                <w:sz w:val="20"/>
                <w:szCs w:val="20"/>
                <w:rtl w:val="0"/>
              </w:rPr>
              <w:t xml:space="preserve">                              1 year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7"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7"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03C">
            <w:pPr>
              <w:rPr>
                <w:sz w:val="20"/>
                <w:szCs w:val="20"/>
              </w:rPr>
            </w:pPr>
            <w:r w:rsidDel="00000000" w:rsidR="00000000" w:rsidRPr="00000000">
              <w:rPr>
                <w:sz w:val="20"/>
                <w:szCs w:val="20"/>
                <w:rtl w:val="0"/>
              </w:rPr>
              <w:t xml:space="preserve">                              2 years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88900</wp:posOffset>
                      </wp:positionV>
                      <wp:extent cx="342900" cy="12700"/>
                      <wp:effectExtent b="0" l="0" r="0" t="0"/>
                      <wp:wrapNone/>
                      <wp:docPr id="2"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88900</wp:posOffset>
                      </wp:positionV>
                      <wp:extent cx="342900" cy="12700"/>
                      <wp:effectExtent b="0" l="0" r="0" t="0"/>
                      <wp:wrapNone/>
                      <wp:docPr id="2"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03D">
            <w:pPr>
              <w:rPr>
                <w:b w:val="1"/>
                <w:bCs w:val="1"/>
                <w:sz w:val="20"/>
                <w:szCs w:val="20"/>
              </w:rPr>
            </w:pPr>
            <w:r w:rsidDel="00000000" w:rsidR="00000000" w:rsidRPr="00000000">
              <w:rPr>
                <w:sz w:val="20"/>
                <w:szCs w:val="20"/>
                <w:rtl w:val="0"/>
              </w:rPr>
              <w:t xml:space="preserve">                              3 years or more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4"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4"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tc>
        <w:tc>
          <w:tcPr>
            <w:gridSpan w:val="2"/>
            <w:tcBorders>
              <w:bottom w:color="000000" w:space="0" w:sz="4" w:val="single"/>
            </w:tcBorders>
          </w:tcPr>
          <w:p w:rsidR="00000000" w:rsidDel="00000000" w:rsidP="00000000" w:rsidRDefault="00000000" w:rsidRPr="00000000" w14:paraId="0000003F">
            <w:pPr>
              <w:spacing w:after="0" w:line="240" w:lineRule="auto"/>
              <w:jc w:val="center"/>
              <w:rPr>
                <w:sz w:val="20"/>
                <w:szCs w:val="20"/>
              </w:rPr>
            </w:pPr>
            <w:r w:rsidDel="00000000" w:rsidR="00000000" w:rsidRPr="00000000">
              <w:rPr>
                <w:sz w:val="20"/>
                <w:szCs w:val="20"/>
                <w:rtl w:val="0"/>
              </w:rPr>
              <w:t xml:space="preserve">(At least one parent should speak Arabic)</w:t>
            </w:r>
          </w:p>
          <w:p w:rsidR="00000000" w:rsidDel="00000000" w:rsidP="00000000" w:rsidRDefault="00000000" w:rsidRPr="00000000" w14:paraId="00000040">
            <w:pPr>
              <w:rPr>
                <w:sz w:val="20"/>
                <w:szCs w:val="20"/>
              </w:rPr>
            </w:pPr>
            <w:r w:rsidDel="00000000" w:rsidR="00000000" w:rsidRPr="00000000">
              <w:rPr>
                <w:sz w:val="20"/>
                <w:szCs w:val="20"/>
                <w:rtl w:val="0"/>
              </w:rPr>
              <w:t xml:space="preserve">Experience Level:</w:t>
            </w:r>
          </w:p>
          <w:p w:rsidR="00000000" w:rsidDel="00000000" w:rsidP="00000000" w:rsidRDefault="00000000" w:rsidRPr="00000000" w14:paraId="00000041">
            <w:pPr>
              <w:rPr>
                <w:sz w:val="20"/>
                <w:szCs w:val="20"/>
              </w:rPr>
            </w:pPr>
            <w:r w:rsidDel="00000000" w:rsidR="00000000" w:rsidRPr="00000000">
              <w:rPr>
                <w:sz w:val="20"/>
                <w:szCs w:val="20"/>
                <w:rtl w:val="0"/>
              </w:rPr>
              <w:t xml:space="preserve">                 _____  Can read Arabic           </w:t>
            </w:r>
          </w:p>
          <w:p w:rsidR="00000000" w:rsidDel="00000000" w:rsidP="00000000" w:rsidRDefault="00000000" w:rsidRPr="00000000" w14:paraId="00000042">
            <w:pPr>
              <w:rPr>
                <w:sz w:val="20"/>
                <w:szCs w:val="20"/>
              </w:rPr>
            </w:pPr>
            <w:r w:rsidDel="00000000" w:rsidR="00000000" w:rsidRPr="00000000">
              <w:rPr>
                <w:sz w:val="20"/>
                <w:szCs w:val="20"/>
                <w:rtl w:val="0"/>
              </w:rPr>
              <w:t xml:space="preserve">                              Can speak Arabic</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12"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12" name="image13.png"/>
                      <a:graphic>
                        <a:graphicData uri="http://schemas.openxmlformats.org/drawingml/2006/picture">
                          <pic:pic>
                            <pic:nvPicPr>
                              <pic:cNvPr id="0" name="image13.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043">
            <w:pPr>
              <w:rPr>
                <w:sz w:val="20"/>
                <w:szCs w:val="20"/>
              </w:rPr>
            </w:pPr>
            <w:r w:rsidDel="00000000" w:rsidR="00000000" w:rsidRPr="00000000">
              <w:rPr>
                <w:sz w:val="20"/>
                <w:szCs w:val="20"/>
                <w:rtl w:val="0"/>
              </w:rPr>
              <w:t xml:space="preserve">                              Can write in Arabic</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88900</wp:posOffset>
                      </wp:positionV>
                      <wp:extent cx="342900" cy="12700"/>
                      <wp:effectExtent b="0" l="0" r="0" t="0"/>
                      <wp:wrapNone/>
                      <wp:docPr id="1"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88900</wp:posOffset>
                      </wp:positionV>
                      <wp:extent cx="342900" cy="12700"/>
                      <wp:effectExtent b="0" l="0" r="0" t="0"/>
                      <wp:wrapNone/>
                      <wp:docPr id="1"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044">
            <w:pPr>
              <w:rPr>
                <w:sz w:val="20"/>
                <w:szCs w:val="20"/>
              </w:rPr>
            </w:pPr>
            <w:r w:rsidDel="00000000" w:rsidR="00000000" w:rsidRPr="00000000">
              <w:rPr>
                <w:sz w:val="20"/>
                <w:szCs w:val="20"/>
                <w:rtl w:val="0"/>
              </w:rPr>
              <w:t xml:space="preserve">                </w:t>
            </w:r>
          </w:p>
        </w:tc>
      </w:tr>
    </w:tbl>
    <w:p w:rsidR="00000000" w:rsidDel="00000000" w:rsidP="00000000" w:rsidRDefault="00000000" w:rsidRPr="00000000" w14:paraId="00000046">
      <w:pPr>
        <w:pageBreakBefore w:val="0"/>
        <w:rPr>
          <w:b w:val="1"/>
          <w:bCs w:val="1"/>
          <w:sz w:val="28"/>
          <w:szCs w:val="28"/>
          <w:u w:val="single"/>
        </w:rPr>
      </w:pPr>
      <w:r w:rsidDel="00000000" w:rsidR="00000000" w:rsidRPr="00000000">
        <w:rPr>
          <w:rtl w:val="0"/>
        </w:rPr>
      </w:r>
    </w:p>
    <w:p w:rsidR="00000000" w:rsidDel="00000000" w:rsidP="00000000" w:rsidRDefault="00000000" w:rsidRPr="00000000" w14:paraId="00000047">
      <w:pPr>
        <w:pageBreakBefore w:val="0"/>
        <w:rPr>
          <w:b w:val="1"/>
          <w:bCs w:val="1"/>
          <w:sz w:val="28"/>
          <w:szCs w:val="28"/>
          <w:u w:val="single"/>
        </w:rPr>
      </w:pPr>
      <w:r w:rsidDel="00000000" w:rsidR="00000000" w:rsidRPr="00000000">
        <w:rPr>
          <w:b w:val="1"/>
          <w:bCs w:val="1"/>
          <w:sz w:val="28"/>
          <w:szCs w:val="28"/>
          <w:u w:val="single"/>
          <w:rtl w:val="0"/>
        </w:rPr>
        <w:t xml:space="preserve">Section I:  Music  (Year-long Course; 1 credit)</w:t>
      </w:r>
    </w:p>
    <w:p w:rsidR="00000000" w:rsidDel="00000000" w:rsidP="00000000" w:rsidRDefault="00000000" w:rsidRPr="00000000" w14:paraId="00000048">
      <w:pPr>
        <w:pageBreakBefore w:val="0"/>
        <w:numPr>
          <w:ilvl w:val="0"/>
          <w:numId w:val="1"/>
        </w:numPr>
        <w:spacing w:after="0" w:lineRule="auto"/>
        <w:ind w:left="720" w:hanging="360"/>
        <w:jc w:val="both"/>
      </w:pPr>
      <w:r w:rsidDel="00000000" w:rsidR="00000000" w:rsidRPr="00000000">
        <w:rPr>
          <w:rtl w:val="0"/>
        </w:rPr>
        <w:t xml:space="preserve">All students are required to sign up for either Vocal Music, Instrumental Music, or Music in our Lives. </w:t>
      </w:r>
    </w:p>
    <w:p w:rsidR="00000000" w:rsidDel="00000000" w:rsidP="00000000" w:rsidRDefault="00000000" w:rsidRPr="00000000" w14:paraId="00000049">
      <w:pPr>
        <w:pageBreakBefore w:val="0"/>
        <w:numPr>
          <w:ilvl w:val="0"/>
          <w:numId w:val="1"/>
        </w:numPr>
        <w:spacing w:after="0" w:lineRule="auto"/>
        <w:ind w:left="720" w:hanging="360"/>
        <w:jc w:val="both"/>
        <w:rPr>
          <w:u w:val="none"/>
        </w:rPr>
      </w:pPr>
      <w:r w:rsidDel="00000000" w:rsidR="00000000" w:rsidRPr="00000000">
        <w:rPr>
          <w:rtl w:val="0"/>
        </w:rPr>
        <w:t xml:space="preserve">Please indicate your choice and preference (1, 2, 3 ; 1 = most desirable)</w:t>
      </w:r>
    </w:p>
    <w:p w:rsidR="00000000" w:rsidDel="00000000" w:rsidP="00000000" w:rsidRDefault="00000000" w:rsidRPr="00000000" w14:paraId="0000004A">
      <w:pPr>
        <w:pageBreakBefore w:val="0"/>
        <w:spacing w:after="0" w:lineRule="auto"/>
        <w:ind w:left="720" w:firstLine="0"/>
        <w:rPr/>
      </w:pPr>
      <w:r w:rsidDel="00000000" w:rsidR="00000000" w:rsidRPr="00000000">
        <w:rPr>
          <w:rtl w:val="0"/>
        </w:rPr>
      </w:r>
    </w:p>
    <w:tbl>
      <w:tblPr>
        <w:tblStyle w:val="Table3"/>
        <w:tblW w:w="52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0"/>
        <w:gridCol w:w="1680"/>
        <w:gridCol w:w="2115"/>
        <w:tblGridChange w:id="0">
          <w:tblGrid>
            <w:gridCol w:w="1470"/>
            <w:gridCol w:w="1680"/>
            <w:gridCol w:w="2115"/>
          </w:tblGrid>
        </w:tblGridChange>
      </w:tblGrid>
      <w:tr>
        <w:trPr>
          <w:cantSplit w:val="0"/>
          <w:trHeight w:val="440" w:hRule="atLeast"/>
          <w:tblHeader w:val="0"/>
        </w:trPr>
        <w:tc>
          <w:tcPr/>
          <w:p w:rsidR="00000000" w:rsidDel="00000000" w:rsidP="00000000" w:rsidRDefault="00000000" w:rsidRPr="00000000" w14:paraId="0000004B">
            <w:pPr>
              <w:pageBreakBefore w:val="0"/>
              <w:spacing w:after="0" w:line="240" w:lineRule="auto"/>
              <w:rPr>
                <w:b w:val="1"/>
                <w:bCs w:val="1"/>
                <w:sz w:val="24"/>
                <w:szCs w:val="24"/>
              </w:rPr>
            </w:pPr>
            <w:r w:rsidDel="00000000" w:rsidR="00000000" w:rsidRPr="00000000">
              <w:rPr>
                <w:b w:val="1"/>
                <w:bCs w:val="1"/>
                <w:sz w:val="24"/>
                <w:szCs w:val="24"/>
                <w:rtl w:val="0"/>
              </w:rPr>
              <w:t xml:space="preserve">Rank 1, 2, 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152400</wp:posOffset>
                      </wp:positionV>
                      <wp:extent cx="63500" cy="44897"/>
                      <wp:effectExtent b="0" l="0" r="0" t="0"/>
                      <wp:wrapNone/>
                      <wp:docPr id="8" name=""/>
                      <a:graphic>
                        <a:graphicData uri="http://schemas.microsoft.com/office/word/2010/wordprocessingShape">
                          <wps:wsp>
                            <wps:cNvSpPr/>
                            <wps:cNvPr id="6" name="Shape 6"/>
                            <wps:spPr>
                              <a:xfrm>
                                <a:off x="0" y="0"/>
                                <a:ext cx="44897" cy="63500"/>
                              </a:xfrm>
                              <a:prstGeom prst="rect">
                                <a:avLst/>
                              </a:prstGeom>
                              <a:noFill/>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152400</wp:posOffset>
                      </wp:positionV>
                      <wp:extent cx="63500" cy="44897"/>
                      <wp:effectExtent b="0" l="0" r="0" t="0"/>
                      <wp:wrapNone/>
                      <wp:docPr id="8"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63500" cy="44897"/>
                              </a:xfrm>
                              <a:prstGeom prst="rect"/>
                              <a:ln/>
                            </pic:spPr>
                          </pic:pic>
                        </a:graphicData>
                      </a:graphic>
                    </wp:anchor>
                  </w:drawing>
                </mc:Fallback>
              </mc:AlternateContent>
            </w:r>
          </w:p>
        </w:tc>
      </w:tr>
      <w:tr>
        <w:trPr>
          <w:cantSplit w:val="0"/>
          <w:trHeight w:val="440" w:hRule="atLeast"/>
          <w:tblHeader w:val="0"/>
        </w:trPr>
        <w:tc>
          <w:tcPr/>
          <w:p w:rsidR="00000000" w:rsidDel="00000000" w:rsidP="00000000" w:rsidRDefault="00000000" w:rsidRPr="00000000" w14:paraId="0000004C">
            <w:pPr>
              <w:pageBreakBefore w:val="0"/>
              <w:spacing w:after="0" w:line="240" w:lineRule="auto"/>
              <w:rPr/>
            </w:pPr>
            <w:r w:rsidDel="00000000" w:rsidR="00000000" w:rsidRPr="00000000">
              <w:rPr>
                <w:rtl w:val="0"/>
              </w:rPr>
            </w:r>
          </w:p>
        </w:tc>
        <w:tc>
          <w:tcPr>
            <w:gridSpan w:val="2"/>
            <w:shd w:fill="bfbfbf" w:val="clear"/>
            <w:vAlign w:val="center"/>
          </w:tcPr>
          <w:p w:rsidR="00000000" w:rsidDel="00000000" w:rsidP="00000000" w:rsidRDefault="00000000" w:rsidRPr="00000000" w14:paraId="0000004D">
            <w:pPr>
              <w:pageBreakBefore w:val="0"/>
              <w:spacing w:after="0" w:line="240" w:lineRule="auto"/>
              <w:rPr>
                <w:b w:val="1"/>
                <w:bCs w:val="1"/>
              </w:rPr>
            </w:pPr>
            <w:r w:rsidDel="00000000" w:rsidR="00000000" w:rsidRPr="00000000">
              <w:rPr>
                <w:b w:val="1"/>
                <w:bCs w:val="1"/>
                <w:rtl w:val="0"/>
              </w:rPr>
              <w:t xml:space="preserve">Vocal Music</w:t>
            </w:r>
          </w:p>
        </w:tc>
      </w:tr>
      <w:tr>
        <w:trPr>
          <w:cantSplit w:val="0"/>
          <w:trHeight w:val="440" w:hRule="atLeast"/>
          <w:tblHeader w:val="0"/>
        </w:trPr>
        <w:tc>
          <w:tcPr/>
          <w:p w:rsidR="00000000" w:rsidDel="00000000" w:rsidP="00000000" w:rsidRDefault="00000000" w:rsidRPr="00000000" w14:paraId="0000004F">
            <w:pPr>
              <w:pageBreakBefore w:val="0"/>
              <w:spacing w:after="0" w:line="240" w:lineRule="auto"/>
              <w:rPr/>
            </w:pPr>
            <w:r w:rsidDel="00000000" w:rsidR="00000000" w:rsidRPr="00000000">
              <w:rPr>
                <w:rtl w:val="0"/>
              </w:rPr>
            </w:r>
          </w:p>
        </w:tc>
        <w:tc>
          <w:tcPr>
            <w:gridSpan w:val="2"/>
            <w:shd w:fill="bfbfbf" w:val="clear"/>
            <w:vAlign w:val="center"/>
          </w:tcPr>
          <w:p w:rsidR="00000000" w:rsidDel="00000000" w:rsidP="00000000" w:rsidRDefault="00000000" w:rsidRPr="00000000" w14:paraId="00000050">
            <w:pPr>
              <w:pageBreakBefore w:val="0"/>
              <w:spacing w:after="0" w:line="240" w:lineRule="auto"/>
              <w:rPr>
                <w:b w:val="1"/>
                <w:bCs w:val="1"/>
              </w:rPr>
            </w:pPr>
            <w:r w:rsidDel="00000000" w:rsidR="00000000" w:rsidRPr="00000000">
              <w:rPr>
                <w:b w:val="1"/>
                <w:bCs w:val="1"/>
                <w:rtl w:val="0"/>
              </w:rPr>
              <w:t xml:space="preserve">Instrumental Music                         </w:t>
            </w:r>
          </w:p>
        </w:tc>
      </w:tr>
      <w:tr>
        <w:trPr>
          <w:cantSplit w:val="0"/>
          <w:trHeight w:val="440" w:hRule="atLeast"/>
          <w:tblHeader w:val="0"/>
        </w:trPr>
        <w:tc>
          <w:tcPr/>
          <w:p w:rsidR="00000000" w:rsidDel="00000000" w:rsidP="00000000" w:rsidRDefault="00000000" w:rsidRPr="00000000" w14:paraId="00000052">
            <w:pPr>
              <w:pageBreakBefore w:val="0"/>
              <w:spacing w:after="0" w:line="240" w:lineRule="auto"/>
              <w:rPr/>
            </w:pPr>
            <w:r w:rsidDel="00000000" w:rsidR="00000000" w:rsidRPr="00000000">
              <w:rPr>
                <w:rtl w:val="0"/>
              </w:rPr>
            </w:r>
          </w:p>
        </w:tc>
        <w:tc>
          <w:tcPr>
            <w:gridSpan w:val="2"/>
            <w:shd w:fill="bfbfbf" w:val="clear"/>
            <w:vAlign w:val="center"/>
          </w:tcPr>
          <w:p w:rsidR="00000000" w:rsidDel="00000000" w:rsidP="00000000" w:rsidRDefault="00000000" w:rsidRPr="00000000" w14:paraId="00000053">
            <w:pPr>
              <w:pageBreakBefore w:val="0"/>
              <w:spacing w:after="0" w:line="240" w:lineRule="auto"/>
              <w:rPr>
                <w:b w:val="1"/>
                <w:bCs w:val="1"/>
              </w:rPr>
            </w:pPr>
            <w:r w:rsidDel="00000000" w:rsidR="00000000" w:rsidRPr="00000000">
              <w:rPr>
                <w:b w:val="1"/>
                <w:bCs w:val="1"/>
                <w:rtl w:val="0"/>
              </w:rPr>
              <w:t xml:space="preserve">Music in our Lives</w:t>
            </w:r>
          </w:p>
        </w:tc>
      </w:tr>
    </w:tbl>
    <w:p w:rsidR="00000000" w:rsidDel="00000000" w:rsidP="00000000" w:rsidRDefault="00000000" w:rsidRPr="00000000" w14:paraId="00000055">
      <w:pPr>
        <w:pageBreakBefore w:val="0"/>
        <w:rPr>
          <w:b w:val="1"/>
          <w:bCs w:val="1"/>
        </w:rPr>
      </w:pPr>
      <w:r w:rsidDel="00000000" w:rsidR="00000000" w:rsidRPr="00000000">
        <w:rPr>
          <w:rtl w:val="0"/>
        </w:rPr>
      </w:r>
    </w:p>
    <w:p w:rsidR="00000000" w:rsidDel="00000000" w:rsidP="00000000" w:rsidRDefault="00000000" w:rsidRPr="00000000" w14:paraId="00000056">
      <w:pPr>
        <w:pageBreakBefore w:val="0"/>
        <w:numPr>
          <w:ilvl w:val="0"/>
          <w:numId w:val="1"/>
        </w:numPr>
        <w:spacing w:after="0" w:afterAutospacing="0"/>
        <w:ind w:left="720" w:hanging="360"/>
        <w:jc w:val="both"/>
      </w:pPr>
      <w:r w:rsidDel="00000000" w:rsidR="00000000" w:rsidRPr="00000000">
        <w:rPr>
          <w:b w:val="1"/>
          <w:bCs w:val="1"/>
          <w:rtl w:val="0"/>
        </w:rPr>
        <w:t xml:space="preserve">Music in Our Lives: </w:t>
      </w:r>
      <w:r w:rsidDel="00000000" w:rsidR="00000000" w:rsidRPr="00000000">
        <w:rPr>
          <w:rtl w:val="0"/>
        </w:rPr>
        <w:t xml:space="preserve">Music in Our Lives explores the role of music in different cultures and societies, providing students with opportunities to experience music-making with a focus on creativity. Students will develop an understanding of musical concepts that can be applied to all music they hear, as well as listen to and appraise music from a range of genres and cultures. The course includes a unit on digital music, guitar/ukulele, and Arabic drumming, allowing students to explore the characteristics and techniques of these instruments. While there are no formal concert performances, students will demonstrate their progress through in- class presentations, recorded performances, and creative projects. </w:t>
        <w:br w:type="textWrapping"/>
      </w:r>
    </w:p>
    <w:p w:rsidR="00000000" w:rsidDel="00000000" w:rsidP="00000000" w:rsidRDefault="00000000" w:rsidRPr="00000000" w14:paraId="00000057">
      <w:pPr>
        <w:pageBreakBefore w:val="0"/>
        <w:numPr>
          <w:ilvl w:val="0"/>
          <w:numId w:val="1"/>
        </w:numPr>
        <w:spacing w:after="0" w:afterAutospacing="0"/>
        <w:ind w:left="720" w:hanging="360"/>
        <w:jc w:val="both"/>
      </w:pPr>
      <w:r w:rsidDel="00000000" w:rsidR="00000000" w:rsidRPr="00000000">
        <w:rPr>
          <w:b w:val="1"/>
          <w:bCs w:val="1"/>
          <w:rtl w:val="0"/>
        </w:rPr>
        <w:t xml:space="preserve">Introduction to Vocals:</w:t>
      </w:r>
      <w:r w:rsidDel="00000000" w:rsidR="00000000" w:rsidRPr="00000000">
        <w:rPr>
          <w:rtl w:val="0"/>
        </w:rPr>
        <w:t xml:space="preserve"> The Grade 6 Vocal Music program provides students with the opportunity to develop as choral musicians. Through solfège sight-reading, they enhance their musical literacy, sharpen their listening skills, and work together as a team to create music. By exploring a variety of musical traditions from different cultures and time periods, students gain a deeper understanding of themselves and others while refining their vocal techniques. Most importantly, they come to realize that everyone has the ability to sing. The program includes two formal concerts each year.</w:t>
        <w:br w:type="textWrapping"/>
      </w:r>
    </w:p>
    <w:p w:rsidR="00000000" w:rsidDel="00000000" w:rsidP="00000000" w:rsidRDefault="00000000" w:rsidRPr="00000000" w14:paraId="00000058">
      <w:pPr>
        <w:pageBreakBefore w:val="0"/>
        <w:numPr>
          <w:ilvl w:val="0"/>
          <w:numId w:val="1"/>
        </w:numPr>
        <w:spacing w:after="0" w:afterAutospacing="0"/>
        <w:ind w:left="720" w:hanging="360"/>
        <w:jc w:val="both"/>
      </w:pPr>
      <w:r w:rsidDel="00000000" w:rsidR="00000000" w:rsidRPr="00000000">
        <w:rPr>
          <w:b w:val="1"/>
          <w:bCs w:val="1"/>
          <w:rtl w:val="0"/>
        </w:rPr>
        <w:t xml:space="preserve">For Instrumental Music</w:t>
      </w:r>
      <w:r w:rsidDel="00000000" w:rsidR="00000000" w:rsidRPr="00000000">
        <w:rPr>
          <w:rtl w:val="0"/>
        </w:rPr>
        <w:t xml:space="preserve">, please indicate which instrument you would like to take.  Students in grade 6 are not required to own the instrument they learn. The school will provide an instrument for an annual fee of QR 600 for brass and woodwinds and QR 300 for percussion. </w:t>
      </w:r>
      <w:r w:rsidDel="00000000" w:rsidR="00000000" w:rsidRPr="00000000">
        <w:rPr>
          <w:highlight w:val="yellow"/>
          <w:rtl w:val="0"/>
        </w:rPr>
        <w:t xml:space="preserve">Please note that percussion requires permission.</w:t>
      </w:r>
      <w:r w:rsidDel="00000000" w:rsidR="00000000" w:rsidRPr="00000000">
        <w:rPr>
          <w:highlight w:val="white"/>
          <w:rtl w:val="0"/>
        </w:rPr>
        <w:t xml:space="preserve"> P</w:t>
      </w:r>
      <w:r w:rsidDel="00000000" w:rsidR="00000000" w:rsidRPr="00000000">
        <w:rPr>
          <w:rtl w:val="0"/>
        </w:rPr>
        <w:t xml:space="preserve">lease contact Mr. Jim Kulpa </w:t>
      </w:r>
      <w:hyperlink r:id="rId7">
        <w:r w:rsidDel="00000000" w:rsidR="00000000" w:rsidRPr="00000000">
          <w:rPr>
            <w:b w:val="1"/>
            <w:bCs w:val="1"/>
            <w:color w:val="1155cc"/>
            <w:u w:val="single"/>
            <w:rtl w:val="0"/>
          </w:rPr>
          <w:t xml:space="preserve">jkulpa@asd.edu.qa</w:t>
        </w:r>
      </w:hyperlink>
      <w:r w:rsidDel="00000000" w:rsidR="00000000" w:rsidRPr="00000000">
        <w:rPr>
          <w:rtl w:val="0"/>
        </w:rPr>
        <w:t xml:space="preserve"> directly.</w:t>
        <w:br w:type="textWrapping"/>
      </w:r>
    </w:p>
    <w:p w:rsidR="00000000" w:rsidDel="00000000" w:rsidP="00000000" w:rsidRDefault="00000000" w:rsidRPr="00000000" w14:paraId="00000059">
      <w:pPr>
        <w:pageBreakBefore w:val="0"/>
        <w:numPr>
          <w:ilvl w:val="0"/>
          <w:numId w:val="1"/>
        </w:numPr>
        <w:ind w:left="720" w:hanging="360"/>
        <w:jc w:val="both"/>
        <w:rPr>
          <w:u w:val="none"/>
        </w:rPr>
      </w:pPr>
      <w:r w:rsidDel="00000000" w:rsidR="00000000" w:rsidRPr="00000000">
        <w:rPr>
          <w:b w:val="1"/>
          <w:bCs w:val="1"/>
          <w:color w:val="ff0000"/>
          <w:rtl w:val="0"/>
        </w:rPr>
        <w:t xml:space="preserve">Note:</w:t>
      </w:r>
      <w:r w:rsidDel="00000000" w:rsidR="00000000" w:rsidRPr="00000000">
        <w:rPr>
          <w:b w:val="1"/>
          <w:bCs w:val="1"/>
          <w:rtl w:val="0"/>
        </w:rPr>
        <w:t xml:space="preserve"> We </w:t>
      </w:r>
      <w:r w:rsidDel="00000000" w:rsidR="00000000" w:rsidRPr="00000000">
        <w:rPr>
          <w:b w:val="1"/>
          <w:bCs w:val="1"/>
          <w:u w:val="single"/>
          <w:rtl w:val="0"/>
        </w:rPr>
        <w:t xml:space="preserve">do not</w:t>
      </w:r>
      <w:r w:rsidDel="00000000" w:rsidR="00000000" w:rsidRPr="00000000">
        <w:rPr>
          <w:b w:val="1"/>
          <w:bCs w:val="1"/>
          <w:rtl w:val="0"/>
        </w:rPr>
        <w:t xml:space="preserve"> offer piano or stringed instruments as options.</w:t>
      </w:r>
      <w:r w:rsidDel="00000000" w:rsidR="00000000" w:rsidRPr="00000000">
        <w:rPr>
          <w:rtl w:val="0"/>
        </w:rPr>
        <w:t xml:space="preserve"> </w:t>
        <w:br w:type="textWrapping"/>
        <w:br w:type="textWrapping"/>
      </w:r>
    </w:p>
    <w:tbl>
      <w:tblPr>
        <w:tblStyle w:val="Table4"/>
        <w:tblW w:w="9189.0" w:type="dxa"/>
        <w:jc w:val="center"/>
        <w:tblBorders>
          <w:top w:color="000000" w:space="0" w:sz="0" w:val="nil"/>
          <w:left w:color="000000" w:space="0" w:sz="4" w:val="single"/>
          <w:bottom w:color="000000" w:space="0" w:sz="4" w:val="single"/>
          <w:right w:color="000000" w:space="0" w:sz="0" w:val="nil"/>
          <w:insideH w:color="000000" w:space="0" w:sz="4" w:val="single"/>
          <w:insideV w:color="000000" w:space="0" w:sz="4" w:val="single"/>
        </w:tblBorders>
        <w:tblLayout w:type="fixed"/>
        <w:tblLook w:val="0400"/>
      </w:tblPr>
      <w:tblGrid>
        <w:gridCol w:w="729"/>
        <w:gridCol w:w="3859"/>
        <w:gridCol w:w="717"/>
        <w:gridCol w:w="3884"/>
        <w:tblGridChange w:id="0">
          <w:tblGrid>
            <w:gridCol w:w="729"/>
            <w:gridCol w:w="3859"/>
            <w:gridCol w:w="717"/>
            <w:gridCol w:w="3884"/>
          </w:tblGrid>
        </w:tblGridChange>
      </w:tblGrid>
      <w:tr>
        <w:trPr>
          <w:cantSplit w:val="0"/>
          <w:trHeight w:val="500" w:hRule="atLeast"/>
          <w:tblHeader w:val="0"/>
        </w:trPr>
        <w:tc>
          <w:tcPr>
            <w:tcBorders>
              <w:top w:color="000000" w:space="0" w:sz="4" w:val="single"/>
            </w:tcBorders>
          </w:tcPr>
          <w:p w:rsidR="00000000" w:rsidDel="00000000" w:rsidP="00000000" w:rsidRDefault="00000000" w:rsidRPr="00000000" w14:paraId="0000005A">
            <w:pPr>
              <w:pageBreakBefore w:val="0"/>
              <w:spacing w:after="0" w:line="240" w:lineRule="auto"/>
              <w:rPr>
                <w:b w:val="1"/>
                <w:bCs w:val="1"/>
              </w:rPr>
            </w:pPr>
            <w:hyperlink r:id="rId8">
              <w:r w:rsidDel="00000000" w:rsidR="00000000" w:rsidRPr="00000000">
                <w:rPr>
                  <w:b w:val="1"/>
                  <w:bCs w:val="1"/>
                  <w:color w:val="1155cc"/>
                  <w:sz w:val="36"/>
                  <w:szCs w:val="36"/>
                  <w:u w:val="single"/>
                  <w:rtl w:val="0"/>
                </w:rPr>
                <w:t xml:space="preserve">✓</w:t>
              </w:r>
            </w:hyperlink>
            <w:r w:rsidDel="00000000" w:rsidR="00000000" w:rsidRPr="00000000">
              <w:rPr>
                <w:rtl w:val="0"/>
              </w:rPr>
            </w:r>
          </w:p>
        </w:tc>
        <w:tc>
          <w:tcPr>
            <w:gridSpan w:val="3"/>
            <w:tcBorders>
              <w:top w:color="000000" w:space="0" w:sz="4" w:val="single"/>
              <w:right w:color="000000" w:space="0" w:sz="4" w:val="single"/>
            </w:tcBorders>
            <w:vAlign w:val="center"/>
          </w:tcPr>
          <w:p w:rsidR="00000000" w:rsidDel="00000000" w:rsidP="00000000" w:rsidRDefault="00000000" w:rsidRPr="00000000" w14:paraId="0000005B">
            <w:pPr>
              <w:pageBreakBefore w:val="0"/>
              <w:spacing w:after="0" w:line="240" w:lineRule="auto"/>
              <w:rPr/>
            </w:pPr>
            <w:r w:rsidDel="00000000" w:rsidR="00000000" w:rsidRPr="00000000">
              <w:rPr>
                <w:b w:val="1"/>
                <w:bCs w:val="1"/>
                <w:rtl w:val="0"/>
              </w:rPr>
              <w:t xml:space="preserve">Please check one</w:t>
            </w:r>
            <w:r w:rsidDel="00000000" w:rsidR="00000000" w:rsidRPr="00000000">
              <w:rPr>
                <w:rtl w:val="0"/>
              </w:rPr>
            </w:r>
          </w:p>
        </w:tc>
      </w:tr>
      <w:tr>
        <w:trPr>
          <w:cantSplit w:val="0"/>
          <w:trHeight w:val="500" w:hRule="atLeast"/>
          <w:tblHeader w:val="0"/>
        </w:trPr>
        <w:tc>
          <w:tcPr>
            <w:shd w:fill="ffffff" w:val="clear"/>
            <w:vAlign w:val="center"/>
          </w:tcPr>
          <w:p w:rsidR="00000000" w:rsidDel="00000000" w:rsidP="00000000" w:rsidRDefault="00000000" w:rsidRPr="00000000" w14:paraId="0000005E">
            <w:pPr>
              <w:pageBreakBefore w:val="0"/>
              <w:spacing w:after="0" w:line="240" w:lineRule="auto"/>
              <w:jc w:val="center"/>
              <w:rPr>
                <w:b w:val="1"/>
                <w:bCs w:val="1"/>
              </w:rPr>
            </w:pPr>
            <w:r w:rsidDel="00000000" w:rsidR="00000000" w:rsidRPr="00000000">
              <w:rPr>
                <w:rtl w:val="0"/>
              </w:rPr>
            </w:r>
          </w:p>
        </w:tc>
        <w:tc>
          <w:tcPr>
            <w:tcBorders>
              <w:bottom w:color="000000" w:space="0" w:sz="4" w:val="single"/>
            </w:tcBorders>
            <w:shd w:fill="bfbfbf" w:val="clear"/>
            <w:vAlign w:val="center"/>
          </w:tcPr>
          <w:p w:rsidR="00000000" w:rsidDel="00000000" w:rsidP="00000000" w:rsidRDefault="00000000" w:rsidRPr="00000000" w14:paraId="0000005F">
            <w:pPr>
              <w:pageBreakBefore w:val="0"/>
              <w:spacing w:after="0" w:line="240" w:lineRule="auto"/>
              <w:jc w:val="center"/>
              <w:rPr>
                <w:b w:val="1"/>
                <w:bCs w:val="1"/>
              </w:rPr>
            </w:pPr>
            <w:r w:rsidDel="00000000" w:rsidR="00000000" w:rsidRPr="00000000">
              <w:rPr>
                <w:b w:val="1"/>
                <w:bCs w:val="1"/>
                <w:rtl w:val="0"/>
              </w:rPr>
              <w:t xml:space="preserve">Percussion</w:t>
            </w:r>
          </w:p>
          <w:p w:rsidR="00000000" w:rsidDel="00000000" w:rsidP="00000000" w:rsidRDefault="00000000" w:rsidRPr="00000000" w14:paraId="00000060">
            <w:pPr>
              <w:pageBreakBefore w:val="0"/>
              <w:spacing w:after="0" w:line="240" w:lineRule="auto"/>
              <w:jc w:val="center"/>
              <w:rPr>
                <w:b w:val="1"/>
                <w:bCs w:val="1"/>
              </w:rPr>
            </w:pPr>
            <w:r w:rsidDel="00000000" w:rsidR="00000000" w:rsidRPr="00000000">
              <w:rPr>
                <w:b w:val="1"/>
                <w:bCs w:val="1"/>
                <w:rtl w:val="0"/>
              </w:rPr>
              <w:t xml:space="preserve">(by approval)</w:t>
            </w:r>
          </w:p>
        </w:tc>
        <w:tc>
          <w:tcPr>
            <w:shd w:fill="ffffff" w:val="clear"/>
            <w:vAlign w:val="center"/>
          </w:tcPr>
          <w:p w:rsidR="00000000" w:rsidDel="00000000" w:rsidP="00000000" w:rsidRDefault="00000000" w:rsidRPr="00000000" w14:paraId="00000061">
            <w:pPr>
              <w:pageBreakBefore w:val="0"/>
              <w:spacing w:after="0" w:line="240" w:lineRule="auto"/>
              <w:jc w:val="center"/>
              <w:rPr>
                <w:b w:val="1"/>
                <w:bCs w:val="1"/>
              </w:rPr>
            </w:pPr>
            <w:r w:rsidDel="00000000" w:rsidR="00000000" w:rsidRPr="00000000">
              <w:rPr>
                <w:rtl w:val="0"/>
              </w:rPr>
            </w:r>
          </w:p>
        </w:tc>
        <w:tc>
          <w:tcPr>
            <w:tcBorders>
              <w:top w:color="000000" w:space="0" w:sz="4" w:val="single"/>
              <w:right w:color="000000" w:space="0" w:sz="4" w:val="single"/>
            </w:tcBorders>
            <w:shd w:fill="bfbfbf" w:val="clear"/>
            <w:vAlign w:val="center"/>
          </w:tcPr>
          <w:p w:rsidR="00000000" w:rsidDel="00000000" w:rsidP="00000000" w:rsidRDefault="00000000" w:rsidRPr="00000000" w14:paraId="00000062">
            <w:pPr>
              <w:pageBreakBefore w:val="0"/>
              <w:spacing w:after="0" w:line="240" w:lineRule="auto"/>
              <w:jc w:val="center"/>
              <w:rPr>
                <w:b w:val="1"/>
                <w:bCs w:val="1"/>
              </w:rPr>
            </w:pPr>
            <w:r w:rsidDel="00000000" w:rsidR="00000000" w:rsidRPr="00000000">
              <w:rPr>
                <w:b w:val="1"/>
                <w:bCs w:val="1"/>
                <w:rtl w:val="0"/>
              </w:rPr>
              <w:t xml:space="preserve">Woodwinds</w:t>
            </w:r>
          </w:p>
          <w:p w:rsidR="00000000" w:rsidDel="00000000" w:rsidP="00000000" w:rsidRDefault="00000000" w:rsidRPr="00000000" w14:paraId="00000063">
            <w:pPr>
              <w:pageBreakBefore w:val="0"/>
              <w:spacing w:after="0" w:line="240" w:lineRule="auto"/>
              <w:jc w:val="center"/>
              <w:rPr>
                <w:b w:val="1"/>
                <w:bCs w:val="1"/>
              </w:rPr>
            </w:pPr>
            <w:r w:rsidDel="00000000" w:rsidR="00000000" w:rsidRPr="00000000">
              <w:rPr>
                <w:b w:val="1"/>
                <w:bCs w:val="1"/>
                <w:rtl w:val="0"/>
              </w:rPr>
              <w:t xml:space="preserve">(clarinet, saxophone)</w:t>
            </w:r>
          </w:p>
        </w:tc>
      </w:tr>
      <w:tr>
        <w:trPr>
          <w:cantSplit w:val="0"/>
          <w:trHeight w:val="500" w:hRule="atLeast"/>
          <w:tblHeader w:val="0"/>
        </w:trPr>
        <w:tc>
          <w:tcPr>
            <w:shd w:fill="ffffff" w:val="clear"/>
            <w:vAlign w:val="center"/>
          </w:tcPr>
          <w:p w:rsidR="00000000" w:rsidDel="00000000" w:rsidP="00000000" w:rsidRDefault="00000000" w:rsidRPr="00000000" w14:paraId="00000064">
            <w:pPr>
              <w:pageBreakBefore w:val="0"/>
              <w:spacing w:after="0" w:line="240" w:lineRule="auto"/>
              <w:jc w:val="center"/>
              <w:rPr>
                <w:b w:val="1"/>
                <w:bCs w:val="1"/>
              </w:rPr>
            </w:pPr>
            <w:r w:rsidDel="00000000" w:rsidR="00000000" w:rsidRPr="00000000">
              <w:rPr>
                <w:rtl w:val="0"/>
              </w:rPr>
            </w:r>
          </w:p>
        </w:tc>
        <w:tc>
          <w:tcPr>
            <w:tcBorders>
              <w:bottom w:color="000000" w:space="0" w:sz="4" w:val="single"/>
            </w:tcBorders>
            <w:shd w:fill="bfbfbf" w:val="clear"/>
            <w:vAlign w:val="center"/>
          </w:tcPr>
          <w:p w:rsidR="00000000" w:rsidDel="00000000" w:rsidP="00000000" w:rsidRDefault="00000000" w:rsidRPr="00000000" w14:paraId="00000065">
            <w:pPr>
              <w:pageBreakBefore w:val="0"/>
              <w:jc w:val="center"/>
              <w:rPr>
                <w:b w:val="1"/>
                <w:bCs w:val="1"/>
              </w:rPr>
            </w:pPr>
            <w:r w:rsidDel="00000000" w:rsidR="00000000" w:rsidRPr="00000000">
              <w:rPr>
                <w:b w:val="1"/>
                <w:bCs w:val="1"/>
                <w:rtl w:val="0"/>
              </w:rPr>
              <w:t xml:space="preserve">Trumpet</w:t>
            </w:r>
          </w:p>
        </w:tc>
        <w:tc>
          <w:tcPr>
            <w:shd w:fill="ffffff" w:val="clear"/>
            <w:vAlign w:val="center"/>
          </w:tcPr>
          <w:p w:rsidR="00000000" w:rsidDel="00000000" w:rsidP="00000000" w:rsidRDefault="00000000" w:rsidRPr="00000000" w14:paraId="00000066">
            <w:pPr>
              <w:pageBreakBefore w:val="0"/>
              <w:spacing w:after="0" w:line="240" w:lineRule="auto"/>
              <w:jc w:val="center"/>
              <w:rPr>
                <w:b w:val="1"/>
                <w:bCs w:val="1"/>
              </w:rPr>
            </w:pPr>
            <w:r w:rsidDel="00000000" w:rsidR="00000000" w:rsidRPr="00000000">
              <w:rPr>
                <w:rtl w:val="0"/>
              </w:rPr>
            </w:r>
          </w:p>
        </w:tc>
        <w:tc>
          <w:tcPr>
            <w:tcBorders>
              <w:top w:color="000000" w:space="0" w:sz="4" w:val="single"/>
              <w:right w:color="000000" w:space="0" w:sz="4" w:val="single"/>
            </w:tcBorders>
            <w:shd w:fill="bfbfbf" w:val="clear"/>
            <w:vAlign w:val="center"/>
          </w:tcPr>
          <w:p w:rsidR="00000000" w:rsidDel="00000000" w:rsidP="00000000" w:rsidRDefault="00000000" w:rsidRPr="00000000" w14:paraId="00000067">
            <w:pPr>
              <w:pageBreakBefore w:val="0"/>
              <w:spacing w:after="0" w:line="240" w:lineRule="auto"/>
              <w:jc w:val="center"/>
              <w:rPr>
                <w:b w:val="1"/>
                <w:bCs w:val="1"/>
              </w:rPr>
            </w:pPr>
            <w:r w:rsidDel="00000000" w:rsidR="00000000" w:rsidRPr="00000000">
              <w:rPr>
                <w:b w:val="1"/>
                <w:bCs w:val="1"/>
                <w:rtl w:val="0"/>
              </w:rPr>
              <w:t xml:space="preserve">Low Brass</w:t>
            </w:r>
          </w:p>
          <w:p w:rsidR="00000000" w:rsidDel="00000000" w:rsidP="00000000" w:rsidRDefault="00000000" w:rsidRPr="00000000" w14:paraId="00000068">
            <w:pPr>
              <w:pageBreakBefore w:val="0"/>
              <w:spacing w:after="0" w:line="240" w:lineRule="auto"/>
              <w:jc w:val="center"/>
              <w:rPr>
                <w:b w:val="1"/>
                <w:bCs w:val="1"/>
              </w:rPr>
            </w:pPr>
            <w:r w:rsidDel="00000000" w:rsidR="00000000" w:rsidRPr="00000000">
              <w:rPr>
                <w:b w:val="1"/>
                <w:bCs w:val="1"/>
                <w:rtl w:val="0"/>
              </w:rPr>
              <w:t xml:space="preserve">(trombone, euphonium, tuba)</w:t>
            </w:r>
          </w:p>
        </w:tc>
      </w:tr>
      <w:tr>
        <w:trPr>
          <w:cantSplit w:val="0"/>
          <w:trHeight w:val="500" w:hRule="atLeast"/>
          <w:tblHeader w:val="0"/>
        </w:trPr>
        <w:tc>
          <w:tcPr>
            <w:shd w:fill="ffffff" w:val="clear"/>
            <w:vAlign w:val="center"/>
          </w:tcPr>
          <w:p w:rsidR="00000000" w:rsidDel="00000000" w:rsidP="00000000" w:rsidRDefault="00000000" w:rsidRPr="00000000" w14:paraId="00000069">
            <w:pPr>
              <w:pageBreakBefore w:val="0"/>
              <w:spacing w:after="0" w:line="240" w:lineRule="auto"/>
              <w:jc w:val="center"/>
              <w:rPr>
                <w:b w:val="1"/>
                <w:bCs w:val="1"/>
              </w:rPr>
            </w:pPr>
            <w:r w:rsidDel="00000000" w:rsidR="00000000" w:rsidRPr="00000000">
              <w:rPr>
                <w:rtl w:val="0"/>
              </w:rPr>
            </w:r>
          </w:p>
        </w:tc>
        <w:tc>
          <w:tcPr>
            <w:tcBorders>
              <w:bottom w:color="000000" w:space="0" w:sz="4" w:val="single"/>
            </w:tcBorders>
            <w:shd w:fill="bfbfbf" w:val="clear"/>
            <w:vAlign w:val="center"/>
          </w:tcPr>
          <w:p w:rsidR="00000000" w:rsidDel="00000000" w:rsidP="00000000" w:rsidRDefault="00000000" w:rsidRPr="00000000" w14:paraId="0000006A">
            <w:pPr>
              <w:pageBreakBefore w:val="0"/>
              <w:jc w:val="center"/>
              <w:rPr>
                <w:b w:val="1"/>
                <w:bCs w:val="1"/>
              </w:rPr>
            </w:pPr>
            <w:r w:rsidDel="00000000" w:rsidR="00000000" w:rsidRPr="00000000">
              <w:rPr>
                <w:b w:val="1"/>
                <w:bCs w:val="1"/>
                <w:rtl w:val="0"/>
              </w:rPr>
              <w:t xml:space="preserve">Flute</w:t>
            </w:r>
          </w:p>
        </w:tc>
        <w:tc>
          <w:tcPr>
            <w:shd w:fill="ffffff" w:val="clear"/>
            <w:vAlign w:val="center"/>
          </w:tcPr>
          <w:p w:rsidR="00000000" w:rsidDel="00000000" w:rsidP="00000000" w:rsidRDefault="00000000" w:rsidRPr="00000000" w14:paraId="0000006B">
            <w:pPr>
              <w:pageBreakBefore w:val="0"/>
              <w:spacing w:after="0" w:line="240" w:lineRule="auto"/>
              <w:jc w:val="center"/>
              <w:rPr>
                <w:b w:val="1"/>
                <w:bCs w:val="1"/>
              </w:rPr>
            </w:pPr>
            <w:r w:rsidDel="00000000" w:rsidR="00000000" w:rsidRPr="00000000">
              <w:rPr>
                <w:rtl w:val="0"/>
              </w:rPr>
            </w:r>
          </w:p>
        </w:tc>
        <w:tc>
          <w:tcPr>
            <w:tcBorders>
              <w:top w:color="000000" w:space="0" w:sz="4" w:val="single"/>
              <w:right w:color="000000" w:space="0" w:sz="4" w:val="single"/>
            </w:tcBorders>
            <w:shd w:fill="bfbfbf" w:val="clear"/>
            <w:vAlign w:val="center"/>
          </w:tcPr>
          <w:p w:rsidR="00000000" w:rsidDel="00000000" w:rsidP="00000000" w:rsidRDefault="00000000" w:rsidRPr="00000000" w14:paraId="0000006C">
            <w:pPr>
              <w:pageBreakBefore w:val="0"/>
              <w:spacing w:after="0" w:line="240" w:lineRule="auto"/>
              <w:jc w:val="center"/>
              <w:rPr>
                <w:b w:val="1"/>
                <w:bCs w:val="1"/>
              </w:rPr>
            </w:pPr>
            <w:r w:rsidDel="00000000" w:rsidR="00000000" w:rsidRPr="00000000">
              <w:rPr>
                <w:rtl w:val="0"/>
              </w:rPr>
            </w:r>
          </w:p>
        </w:tc>
      </w:tr>
    </w:tbl>
    <w:p w:rsidR="00000000" w:rsidDel="00000000" w:rsidP="00000000" w:rsidRDefault="00000000" w:rsidRPr="00000000" w14:paraId="0000006D">
      <w:pPr>
        <w:ind w:left="0" w:firstLine="0"/>
        <w:rPr/>
      </w:pPr>
      <w:r w:rsidDel="00000000" w:rsidR="00000000" w:rsidRPr="00000000">
        <w:rPr>
          <w:rtl w:val="0"/>
        </w:rPr>
      </w:r>
    </w:p>
    <w:tbl>
      <w:tblPr>
        <w:tblStyle w:val="Table5"/>
        <w:tblW w:w="9189.0" w:type="dxa"/>
        <w:jc w:val="center"/>
        <w:tblBorders>
          <w:top w:color="000000" w:space="0" w:sz="0" w:val="nil"/>
          <w:left w:color="000000" w:space="0" w:sz="4" w:val="single"/>
          <w:bottom w:color="000000" w:space="0" w:sz="4" w:val="single"/>
          <w:right w:color="000000" w:space="0" w:sz="0" w:val="nil"/>
          <w:insideH w:color="000000" w:space="0" w:sz="4" w:val="single"/>
          <w:insideV w:color="000000" w:space="0" w:sz="4" w:val="single"/>
        </w:tblBorders>
        <w:tblLayout w:type="fixed"/>
        <w:tblLook w:val="0400"/>
      </w:tblPr>
      <w:tblGrid>
        <w:gridCol w:w="729"/>
        <w:gridCol w:w="3859"/>
        <w:gridCol w:w="717"/>
        <w:gridCol w:w="3884"/>
        <w:tblGridChange w:id="0">
          <w:tblGrid>
            <w:gridCol w:w="729"/>
            <w:gridCol w:w="3859"/>
            <w:gridCol w:w="717"/>
            <w:gridCol w:w="3884"/>
          </w:tblGrid>
        </w:tblGridChange>
      </w:tblGrid>
      <w:tr>
        <w:trPr>
          <w:cantSplit w:val="0"/>
          <w:trHeight w:val="500" w:hRule="atLeast"/>
          <w:tblHeader w:val="0"/>
        </w:trPr>
        <w:tc>
          <w:tcPr>
            <w:tcBorders>
              <w:top w:color="000000" w:space="0" w:sz="4" w:val="single"/>
            </w:tcBorders>
          </w:tcPr>
          <w:p w:rsidR="00000000" w:rsidDel="00000000" w:rsidP="00000000" w:rsidRDefault="00000000" w:rsidRPr="00000000" w14:paraId="0000006E">
            <w:pPr>
              <w:rPr>
                <w:b w:val="1"/>
                <w:bCs w:val="1"/>
              </w:rPr>
            </w:pPr>
            <w:hyperlink r:id="rId9">
              <w:r w:rsidDel="00000000" w:rsidR="00000000" w:rsidRPr="00000000">
                <w:rPr>
                  <w:b w:val="1"/>
                  <w:bCs w:val="1"/>
                  <w:color w:val="1155cc"/>
                  <w:sz w:val="36"/>
                  <w:szCs w:val="36"/>
                  <w:u w:val="single"/>
                  <w:rtl w:val="0"/>
                </w:rPr>
                <w:t xml:space="preserve">✓</w:t>
              </w:r>
            </w:hyperlink>
            <w:r w:rsidDel="00000000" w:rsidR="00000000" w:rsidRPr="00000000">
              <w:rPr>
                <w:rtl w:val="0"/>
              </w:rPr>
            </w:r>
          </w:p>
        </w:tc>
        <w:tc>
          <w:tcPr>
            <w:gridSpan w:val="3"/>
            <w:tcBorders>
              <w:top w:color="000000" w:space="0" w:sz="4" w:val="single"/>
              <w:right w:color="000000" w:space="0" w:sz="4" w:val="single"/>
            </w:tcBorders>
            <w:vAlign w:val="center"/>
          </w:tcPr>
          <w:p w:rsidR="00000000" w:rsidDel="00000000" w:rsidP="00000000" w:rsidRDefault="00000000" w:rsidRPr="00000000" w14:paraId="0000006F">
            <w:pPr>
              <w:rPr/>
            </w:pPr>
            <w:r w:rsidDel="00000000" w:rsidR="00000000" w:rsidRPr="00000000">
              <w:rPr>
                <w:b w:val="1"/>
                <w:bCs w:val="1"/>
                <w:rtl w:val="0"/>
              </w:rPr>
              <w:t xml:space="preserve">Please check one</w:t>
            </w:r>
            <w:r w:rsidDel="00000000" w:rsidR="00000000" w:rsidRPr="00000000">
              <w:rPr>
                <w:rtl w:val="0"/>
              </w:rPr>
            </w:r>
          </w:p>
        </w:tc>
      </w:tr>
      <w:tr>
        <w:trPr>
          <w:cantSplit w:val="0"/>
          <w:trHeight w:val="500" w:hRule="atLeast"/>
          <w:tblHeader w:val="0"/>
        </w:trPr>
        <w:tc>
          <w:tcPr>
            <w:shd w:fill="ffffff" w:val="clear"/>
            <w:vAlign w:val="center"/>
          </w:tcPr>
          <w:p w:rsidR="00000000" w:rsidDel="00000000" w:rsidP="00000000" w:rsidRDefault="00000000" w:rsidRPr="00000000" w14:paraId="00000072">
            <w:pPr>
              <w:spacing w:after="0" w:line="240" w:lineRule="auto"/>
              <w:jc w:val="center"/>
              <w:rPr>
                <w:b w:val="1"/>
                <w:bCs w:val="1"/>
              </w:rPr>
            </w:pPr>
            <w:r w:rsidDel="00000000" w:rsidR="00000000" w:rsidRPr="00000000">
              <w:rPr>
                <w:rtl w:val="0"/>
              </w:rPr>
            </w:r>
          </w:p>
        </w:tc>
        <w:tc>
          <w:tcPr>
            <w:tcBorders>
              <w:bottom w:color="000000" w:space="0" w:sz="4" w:val="single"/>
            </w:tcBorders>
            <w:shd w:fill="bfbfbf" w:val="clear"/>
            <w:vAlign w:val="center"/>
          </w:tcPr>
          <w:p w:rsidR="00000000" w:rsidDel="00000000" w:rsidP="00000000" w:rsidRDefault="00000000" w:rsidRPr="00000000" w14:paraId="00000073">
            <w:pPr>
              <w:spacing w:after="0" w:line="240" w:lineRule="auto"/>
              <w:jc w:val="center"/>
              <w:rPr>
                <w:b w:val="1"/>
                <w:bCs w:val="1"/>
              </w:rPr>
            </w:pPr>
            <w:r w:rsidDel="00000000" w:rsidR="00000000" w:rsidRPr="00000000">
              <w:rPr>
                <w:b w:val="1"/>
                <w:bCs w:val="1"/>
                <w:rtl w:val="0"/>
              </w:rPr>
              <w:t xml:space="preserve">TAKE SCHOOL INSTRUMENT</w:t>
            </w:r>
          </w:p>
        </w:tc>
        <w:tc>
          <w:tcPr>
            <w:shd w:fill="ffffff" w:val="clear"/>
            <w:vAlign w:val="center"/>
          </w:tcPr>
          <w:p w:rsidR="00000000" w:rsidDel="00000000" w:rsidP="00000000" w:rsidRDefault="00000000" w:rsidRPr="00000000" w14:paraId="00000074">
            <w:pPr>
              <w:spacing w:after="0" w:line="240" w:lineRule="auto"/>
              <w:jc w:val="center"/>
              <w:rPr>
                <w:b w:val="1"/>
                <w:bCs w:val="1"/>
              </w:rPr>
            </w:pPr>
            <w:r w:rsidDel="00000000" w:rsidR="00000000" w:rsidRPr="00000000">
              <w:rPr>
                <w:rtl w:val="0"/>
              </w:rPr>
            </w:r>
          </w:p>
        </w:tc>
        <w:tc>
          <w:tcPr>
            <w:tcBorders>
              <w:top w:color="000000" w:space="0" w:sz="4" w:val="single"/>
              <w:right w:color="000000" w:space="0" w:sz="4" w:val="single"/>
            </w:tcBorders>
            <w:shd w:fill="bfbfbf" w:val="clear"/>
            <w:vAlign w:val="center"/>
          </w:tcPr>
          <w:p w:rsidR="00000000" w:rsidDel="00000000" w:rsidP="00000000" w:rsidRDefault="00000000" w:rsidRPr="00000000" w14:paraId="00000075">
            <w:pPr>
              <w:jc w:val="center"/>
              <w:rPr>
                <w:b w:val="1"/>
                <w:bCs w:val="1"/>
              </w:rPr>
            </w:pPr>
            <w:r w:rsidDel="00000000" w:rsidR="00000000" w:rsidRPr="00000000">
              <w:rPr>
                <w:b w:val="1"/>
                <w:bCs w:val="1"/>
                <w:rtl w:val="0"/>
              </w:rPr>
              <w:t xml:space="preserve">OWN MY OWN INSTRUMENT</w:t>
            </w:r>
          </w:p>
        </w:tc>
      </w:tr>
    </w:tbl>
    <w:p w:rsidR="00000000" w:rsidDel="00000000" w:rsidP="00000000" w:rsidRDefault="00000000" w:rsidRPr="00000000" w14:paraId="00000076">
      <w:pPr>
        <w:pageBreakBefore w:val="0"/>
        <w:rPr>
          <w:b w:val="1"/>
          <w:bCs w:val="1"/>
          <w:sz w:val="24"/>
          <w:szCs w:val="24"/>
          <w:u w:val="single"/>
        </w:rPr>
      </w:pPr>
      <w:r w:rsidDel="00000000" w:rsidR="00000000" w:rsidRPr="00000000">
        <w:rPr>
          <w:b w:val="1"/>
          <w:bCs w:val="1"/>
          <w:color w:val="ffffff"/>
          <w:u w:val="single"/>
          <w:rtl w:val="0"/>
        </w:rPr>
        <w:t xml:space="preserve">………</w:t>
      </w:r>
      <w:r w:rsidDel="00000000" w:rsidR="00000000" w:rsidRPr="00000000">
        <w:rPr>
          <w:b w:val="1"/>
          <w:bCs w:val="1"/>
          <w:color w:val="ffffff"/>
          <w:sz w:val="28"/>
          <w:szCs w:val="28"/>
          <w:u w:val="single"/>
          <w:rtl w:val="0"/>
        </w:rPr>
        <w:t xml:space="preserve">…………………………._____</w:t>
      </w:r>
      <w:r w:rsidDel="00000000" w:rsidR="00000000" w:rsidRPr="00000000">
        <w:rPr>
          <w:rtl w:val="0"/>
        </w:rPr>
      </w:r>
    </w:p>
    <w:p w:rsidR="00000000" w:rsidDel="00000000" w:rsidP="00000000" w:rsidRDefault="00000000" w:rsidRPr="00000000" w14:paraId="00000077">
      <w:pPr>
        <w:pageBreakBefore w:val="0"/>
        <w:rPr>
          <w:b w:val="1"/>
          <w:bCs w:val="1"/>
          <w:sz w:val="24"/>
          <w:szCs w:val="24"/>
          <w:u w:val="single"/>
        </w:rPr>
      </w:pPr>
      <w:r w:rsidDel="00000000" w:rsidR="00000000" w:rsidRPr="00000000">
        <w:rPr>
          <w:b w:val="1"/>
          <w:bCs w:val="1"/>
          <w:sz w:val="24"/>
          <w:szCs w:val="24"/>
          <w:u w:val="single"/>
          <w:rtl w:val="0"/>
        </w:rPr>
        <w:t xml:space="preserve">Grade 6 Exploration Courses</w:t>
      </w:r>
    </w:p>
    <w:p w:rsidR="00000000" w:rsidDel="00000000" w:rsidP="00000000" w:rsidRDefault="00000000" w:rsidRPr="00000000" w14:paraId="0000007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Part of the middle school ethos is to introduce students to new experiences while empowering them to follow their passions and develop their interests. All grade 6 students are asked to select </w:t>
      </w:r>
      <w:r w:rsidDel="00000000" w:rsidR="00000000" w:rsidRPr="00000000">
        <w:rPr>
          <w:rtl w:val="0"/>
        </w:rPr>
        <w:t xml:space="preserve">four</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exploratory blocks of the </w:t>
      </w:r>
      <w:r w:rsidDel="00000000" w:rsidR="00000000" w:rsidRPr="00000000">
        <w:rPr>
          <w:rtl w:val="0"/>
        </w:rPr>
        <w:t xml:space="preserve">six optional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offer</w:t>
      </w:r>
      <w:r w:rsidDel="00000000" w:rsidR="00000000" w:rsidRPr="00000000">
        <w:rPr>
          <w:rtl w:val="0"/>
        </w:rPr>
        <w:t xml:space="preserve">ings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Grade 6 exploratory blocks are </w:t>
      </w:r>
      <w:r w:rsidDel="00000000" w:rsidR="00000000" w:rsidRPr="00000000">
        <w:rPr>
          <w:rFonts w:ascii="Calibri" w:cs="Calibri" w:eastAsia="Calibri" w:hAnsi="Calibri"/>
          <w:b w:val="1"/>
          <w:bCs w:val="1"/>
          <w:i w:val="1"/>
          <w:iCs w:val="1"/>
          <w:smallCaps w:val="0"/>
          <w:strike w:val="0"/>
          <w:color w:val="000000"/>
          <w:sz w:val="22"/>
          <w:szCs w:val="22"/>
          <w:u w:val="single"/>
          <w:shd w:fill="auto" w:val="clear"/>
          <w:vertAlign w:val="baseline"/>
          <w:rtl w:val="0"/>
        </w:rPr>
        <w:t xml:space="preserve">mandatory</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Each block runs for nine weeks (1 quarter).</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7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b w:val="1"/>
          <w:bCs w:val="1"/>
          <w:i w:val="0"/>
          <w:iCs w:val="0"/>
          <w:smallCaps w:val="0"/>
          <w:strike w:val="0"/>
          <w:color w:val="ff0000"/>
          <w:sz w:val="22"/>
          <w:szCs w:val="22"/>
          <w:u w:val="none"/>
          <w:shd w:fill="auto" w:val="clear"/>
          <w:vertAlign w:val="baseline"/>
          <w:rtl w:val="0"/>
        </w:rPr>
        <w:t xml:space="preserve">Please rank the below exploratory courses from 1 to </w:t>
      </w:r>
      <w:r w:rsidDel="00000000" w:rsidR="00000000" w:rsidRPr="00000000">
        <w:rPr>
          <w:b w:val="1"/>
          <w:bCs w:val="1"/>
          <w:color w:val="ff0000"/>
          <w:rtl w:val="0"/>
        </w:rPr>
        <w:t xml:space="preserve">6</w:t>
      </w:r>
      <w:r w:rsidDel="00000000" w:rsidR="00000000" w:rsidRPr="00000000">
        <w:rPr>
          <w:b w:val="1"/>
          <w:bCs w:val="1"/>
          <w:i w:val="0"/>
          <w:iCs w:val="0"/>
          <w:smallCaps w:val="0"/>
          <w:strike w:val="0"/>
          <w:color w:val="ff0000"/>
          <w:sz w:val="22"/>
          <w:szCs w:val="22"/>
          <w:u w:val="none"/>
          <w:shd w:fill="auto" w:val="clear"/>
          <w:vertAlign w:val="baseline"/>
          <w:rtl w:val="0"/>
        </w:rPr>
        <w:t xml:space="preserve"> (1 = most preferred)</w:t>
      </w:r>
      <w:r w:rsidDel="00000000" w:rsidR="00000000" w:rsidRPr="00000000">
        <w:rPr>
          <w:color w:val="ff0000"/>
          <w:rtl w:val="0"/>
        </w:rPr>
        <w:t xml:space="preserve">:</w:t>
      </w:r>
      <w:r w:rsidDel="00000000" w:rsidR="00000000" w:rsidRPr="00000000">
        <w:rPr>
          <w:i w:val="1"/>
          <w:iCs w:val="1"/>
          <w:rtl w:val="0"/>
        </w:rPr>
        <w:t xml:space="preserve">        </w:t>
        <w:br w:type="textWrapping"/>
      </w:r>
      <w:r w:rsidDel="00000000" w:rsidR="00000000" w:rsidRPr="00000000">
        <w:rPr>
          <w:b w:val="1"/>
          <w:bCs w:val="1"/>
          <w:i w:val="1"/>
          <w:iCs w:val="1"/>
          <w:rtl w:val="0"/>
        </w:rPr>
        <w:br w:type="textWrapping"/>
      </w:r>
      <w:r w:rsidDel="00000000" w:rsidR="00000000" w:rsidRPr="00000000">
        <w:rPr>
          <w:rFonts w:ascii="Times New Roman" w:cs="Times New Roman" w:eastAsia="Times New Roman" w:hAnsi="Times New Roman"/>
          <w:b w:val="1"/>
          <w:bCs w:val="1"/>
          <w:i w:val="1"/>
          <w:iCs w:val="1"/>
          <w:rtl w:val="0"/>
        </w:rPr>
        <w:t xml:space="preserve">______</w:t>
      </w:r>
      <w:r w:rsidDel="00000000" w:rsidR="00000000" w:rsidRPr="00000000">
        <w:rPr>
          <w:b w:val="1"/>
          <w:bCs w:val="1"/>
          <w:i w:val="1"/>
          <w:iCs w:val="1"/>
          <w:rtl w:val="0"/>
        </w:rPr>
        <w:t xml:space="preserve">Art 6 Exploration: </w:t>
      </w:r>
      <w:r w:rsidDel="00000000" w:rsidR="00000000" w:rsidRPr="00000000">
        <w:rPr>
          <w:i w:val="1"/>
          <w:iCs w:val="1"/>
          <w:rtl w:val="0"/>
        </w:rPr>
        <w:t xml:space="preserve">This exploratory class is designed to introduce students to multiple mediums, artists and art movements through a variety of art projects. Some mediums explored may include clay, watercolour paints, oil pastel, colored pencil, graphite, printmaking as well as using iPads for digital art creation. Students will be introduced to and practice various painting, drawing and clay-building techniques. Students will also utilize their research skills and become familiar with art-specific vocabulary to describe the work of others and reflect on their own artwork.</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both"/>
        <w:rPr>
          <w:i w:val="1"/>
          <w:iCs w:val="1"/>
        </w:rPr>
      </w:pPr>
      <w:r w:rsidDel="00000000" w:rsidR="00000000" w:rsidRPr="00000000">
        <w:rPr>
          <w:rtl w:val="0"/>
        </w:rPr>
      </w:r>
    </w:p>
    <w:p w:rsidR="00000000" w:rsidDel="00000000" w:rsidP="00000000" w:rsidRDefault="00000000" w:rsidRPr="00000000" w14:paraId="0000007B">
      <w:pPr>
        <w:pageBreakBefore w:val="0"/>
        <w:spacing w:after="0" w:lineRule="auto"/>
        <w:ind w:left="720" w:firstLine="0"/>
        <w:jc w:val="both"/>
        <w:rPr>
          <w:i w:val="1"/>
          <w:iCs w:val="1"/>
        </w:rPr>
      </w:pPr>
      <w:r w:rsidDel="00000000" w:rsidR="00000000" w:rsidRPr="00000000">
        <w:rPr>
          <w:b w:val="1"/>
          <w:bCs w:val="1"/>
          <w:i w:val="1"/>
          <w:iCs w:val="1"/>
          <w:rtl w:val="0"/>
        </w:rPr>
        <w:t xml:space="preserve">______Drama 6 Exploration:</w:t>
      </w:r>
      <w:r w:rsidDel="00000000" w:rsidR="00000000" w:rsidRPr="00000000">
        <w:rPr>
          <w:i w:val="1"/>
          <w:iCs w:val="1"/>
          <w:rtl w:val="0"/>
        </w:rPr>
        <w:t xml:space="preserve"> This course is designed for students with little or no Drama experience and promotes enjoyment and appreciation for all aspects of theater. Students will learn how to collaborate artistically, communicate through more than just words and engage in the full creative process. Group work plays a central role in Drama, allowing students to continue to expand upon their social and interpersonal skills. By exploring the concept of theatre being created anywhere at any time, students' imaginations can run wild in this creatively charged space. This course lays the foundations for future drama courses and beyond.</w:t>
      </w:r>
    </w:p>
    <w:p w:rsidR="00000000" w:rsidDel="00000000" w:rsidP="00000000" w:rsidRDefault="00000000" w:rsidRPr="00000000" w14:paraId="0000007C">
      <w:pPr>
        <w:pageBreakBefore w:val="0"/>
        <w:spacing w:after="0" w:lineRule="auto"/>
        <w:ind w:left="720" w:firstLine="0"/>
        <w:jc w:val="both"/>
        <w:rPr>
          <w:i w:val="1"/>
          <w:iCs w:val="1"/>
        </w:rPr>
      </w:pPr>
      <w:r w:rsidDel="00000000" w:rsidR="00000000" w:rsidRPr="00000000">
        <w:rPr>
          <w:rtl w:val="0"/>
        </w:rPr>
      </w:r>
    </w:p>
    <w:p w:rsidR="00000000" w:rsidDel="00000000" w:rsidP="00000000" w:rsidRDefault="00000000" w:rsidRPr="00000000" w14:paraId="0000007D">
      <w:pPr>
        <w:pageBreakBefore w:val="0"/>
        <w:spacing w:after="0" w:lineRule="auto"/>
        <w:ind w:left="720" w:firstLine="0"/>
        <w:jc w:val="both"/>
        <w:rPr>
          <w:i w:val="1"/>
          <w:iCs w:val="1"/>
        </w:rPr>
      </w:pPr>
      <w:r w:rsidDel="00000000" w:rsidR="00000000" w:rsidRPr="00000000">
        <w:rPr>
          <w:rtl w:val="0"/>
        </w:rPr>
      </w:r>
    </w:p>
    <w:p w:rsidR="00000000" w:rsidDel="00000000" w:rsidP="00000000" w:rsidRDefault="00000000" w:rsidRPr="00000000" w14:paraId="0000007E">
      <w:pPr>
        <w:spacing w:after="0" w:lineRule="auto"/>
        <w:ind w:left="720" w:firstLine="0"/>
        <w:jc w:val="both"/>
        <w:rPr>
          <w:i w:val="1"/>
          <w:iCs w:val="1"/>
        </w:rPr>
      </w:pPr>
      <w:r w:rsidDel="00000000" w:rsidR="00000000" w:rsidRPr="00000000">
        <w:rPr>
          <w:rFonts w:ascii="Times New Roman" w:cs="Times New Roman" w:eastAsia="Times New Roman" w:hAnsi="Times New Roman"/>
          <w:b w:val="1"/>
          <w:bCs w:val="1"/>
          <w:i w:val="1"/>
          <w:iCs w:val="1"/>
          <w:rtl w:val="0"/>
        </w:rPr>
        <w:t xml:space="preserve">______</w:t>
      </w:r>
      <w:r w:rsidDel="00000000" w:rsidR="00000000" w:rsidRPr="00000000">
        <w:rPr>
          <w:b w:val="1"/>
          <w:bCs w:val="1"/>
          <w:i w:val="1"/>
          <w:iCs w:val="1"/>
          <w:rtl w:val="0"/>
        </w:rPr>
        <w:t xml:space="preserve">Emerging Technologies 6: </w:t>
      </w:r>
      <w:r w:rsidDel="00000000" w:rsidR="00000000" w:rsidRPr="00000000">
        <w:rPr>
          <w:i w:val="1"/>
          <w:iCs w:val="1"/>
          <w:rtl w:val="0"/>
        </w:rPr>
        <w:t xml:space="preserve">Emerging Technologies is a quarter-long course that introduces 6th-grade students to the basics of game design, wearable technology, and artificial intelligence. Guided by CSTA standards, students will engage in hands-on activities and learn foundational coding concepts. The course focuses on practical applications, including designing simple video games, exploring wearable tech devices, and understanding introductory AI concepts. By working on structured projects, students will gain experience in analyzing technology trends, developing creative solutions, and building skills in critical thinking, communication, and collaboration.      </w:t>
      </w:r>
    </w:p>
    <w:p w:rsidR="00000000" w:rsidDel="00000000" w:rsidP="00000000" w:rsidRDefault="00000000" w:rsidRPr="00000000" w14:paraId="0000007F">
      <w:pPr>
        <w:pageBreakBefore w:val="0"/>
        <w:spacing w:after="0" w:lineRule="auto"/>
        <w:ind w:left="0" w:firstLine="0"/>
        <w:jc w:val="both"/>
        <w:rPr>
          <w:i w:val="1"/>
          <w:iCs w:val="1"/>
        </w:rPr>
      </w:pPr>
      <w:r w:rsidDel="00000000" w:rsidR="00000000" w:rsidRPr="00000000">
        <w:rPr>
          <w:i w:val="1"/>
          <w:iCs w:val="1"/>
          <w:rtl w:val="0"/>
        </w:rPr>
        <w:br w:type="textWrapping"/>
      </w:r>
    </w:p>
    <w:p w:rsidR="00000000" w:rsidDel="00000000" w:rsidP="00000000" w:rsidRDefault="00000000" w:rsidRPr="00000000" w14:paraId="00000080">
      <w:pPr>
        <w:pageBreakBefore w:val="0"/>
        <w:spacing w:after="0" w:lineRule="auto"/>
        <w:ind w:left="720" w:firstLine="0"/>
        <w:jc w:val="both"/>
        <w:rPr>
          <w:b w:val="1"/>
          <w:bCs w:val="1"/>
          <w:i w:val="1"/>
          <w:iCs w:val="1"/>
        </w:rPr>
      </w:pPr>
      <w:r w:rsidDel="00000000" w:rsidR="00000000" w:rsidRPr="00000000">
        <w:rPr>
          <w:b w:val="1"/>
          <w:bCs w:val="1"/>
          <w:i w:val="1"/>
          <w:iCs w:val="1"/>
          <w:rtl w:val="0"/>
        </w:rPr>
        <w:t xml:space="preserve">______Robotics 6 Exploration</w:t>
      </w:r>
      <w:r w:rsidDel="00000000" w:rsidR="00000000" w:rsidRPr="00000000">
        <w:rPr>
          <w:i w:val="1"/>
          <w:iCs w:val="1"/>
          <w:rtl w:val="0"/>
        </w:rPr>
        <w:t xml:space="preserve">: In MS Robotics, students utilize EV3 robots to solve problems. The course is self-paced. As students move through a series of challenges, they develop an understanding of basic programming concepts and learn essential 21st-century skills, including problem-solving, critical thinking, and collaboration. </w:t>
      </w:r>
      <w:r w:rsidDel="00000000" w:rsidR="00000000" w:rsidRPr="00000000">
        <w:rPr>
          <w:b w:val="1"/>
          <w:bCs w:val="1"/>
          <w:i w:val="1"/>
          <w:iCs w:val="1"/>
          <w:rtl w:val="0"/>
        </w:rPr>
        <w:t xml:space="preserve">MS Robotics is a </w:t>
      </w:r>
      <w:r w:rsidDel="00000000" w:rsidR="00000000" w:rsidRPr="00000000">
        <w:rPr>
          <w:b w:val="1"/>
          <w:bCs w:val="1"/>
          <w:i w:val="1"/>
          <w:iCs w:val="1"/>
          <w:rtl w:val="0"/>
        </w:rPr>
        <w:t xml:space="preserve">pre-requisite</w:t>
      </w:r>
      <w:r w:rsidDel="00000000" w:rsidR="00000000" w:rsidRPr="00000000">
        <w:rPr>
          <w:b w:val="1"/>
          <w:bCs w:val="1"/>
          <w:i w:val="1"/>
          <w:iCs w:val="1"/>
          <w:rtl w:val="0"/>
        </w:rPr>
        <w:t xml:space="preserve"> for Advanced Robotics.</w:t>
      </w:r>
    </w:p>
    <w:p w:rsidR="00000000" w:rsidDel="00000000" w:rsidP="00000000" w:rsidRDefault="00000000" w:rsidRPr="00000000" w14:paraId="00000081">
      <w:pPr>
        <w:pageBreakBefore w:val="0"/>
        <w:spacing w:after="0" w:lineRule="auto"/>
        <w:ind w:left="720" w:firstLine="0"/>
        <w:jc w:val="both"/>
        <w:rPr>
          <w:b w:val="1"/>
          <w:bCs w:val="1"/>
          <w:i w:val="1"/>
          <w:iCs w:val="1"/>
        </w:rPr>
      </w:pPr>
      <w:r w:rsidDel="00000000" w:rsidR="00000000" w:rsidRPr="00000000">
        <w:rPr>
          <w:rtl w:val="0"/>
        </w:rPr>
      </w:r>
    </w:p>
    <w:p w:rsidR="00000000" w:rsidDel="00000000" w:rsidP="00000000" w:rsidRDefault="00000000" w:rsidRPr="00000000" w14:paraId="00000082">
      <w:pPr>
        <w:pageBreakBefore w:val="0"/>
        <w:spacing w:after="0" w:lineRule="auto"/>
        <w:ind w:left="720" w:firstLine="0"/>
        <w:jc w:val="both"/>
        <w:rPr>
          <w:i w:val="1"/>
          <w:iCs w:val="1"/>
        </w:rPr>
      </w:pPr>
      <w:r w:rsidDel="00000000" w:rsidR="00000000" w:rsidRPr="00000000">
        <w:rPr>
          <w:rtl w:val="0"/>
        </w:rPr>
      </w:r>
    </w:p>
    <w:p w:rsidR="00000000" w:rsidDel="00000000" w:rsidP="00000000" w:rsidRDefault="00000000" w:rsidRPr="00000000" w14:paraId="00000083">
      <w:pPr>
        <w:pageBreakBefore w:val="0"/>
        <w:spacing w:after="0" w:lineRule="auto"/>
        <w:ind w:left="720" w:firstLine="0"/>
        <w:jc w:val="both"/>
        <w:rPr>
          <w:i w:val="1"/>
          <w:iCs w:val="1"/>
        </w:rPr>
      </w:pPr>
      <w:r w:rsidDel="00000000" w:rsidR="00000000" w:rsidRPr="00000000">
        <w:rPr>
          <w:b w:val="1"/>
          <w:bCs w:val="1"/>
          <w:i w:val="1"/>
          <w:iCs w:val="1"/>
          <w:rtl w:val="0"/>
        </w:rPr>
        <w:t xml:space="preserve">______Maker 6 Exploration: </w:t>
      </w:r>
      <w:r w:rsidDel="00000000" w:rsidR="00000000" w:rsidRPr="00000000">
        <w:rPr>
          <w:i w:val="1"/>
          <w:iCs w:val="1"/>
          <w:rtl w:val="0"/>
        </w:rPr>
        <w:t xml:space="preserve">Maker is a quarter-long course to understand and explore the importance of each component of the design cycle (investigate, design, plan, create and evaluate) and to help solve a problem or respond to a design question. Through hands-on activities, students will develop innovative and creative thought as well as communication, collaboration and critical thinking skills. Students will deeply look into real-life needs and situations to identify problems, needs, and opportunities, research existing solutions, conduct an inquiry and analyze the data, generate designs, prototype a product and solution that they will then test and evaluate.</w:t>
      </w:r>
    </w:p>
    <w:p w:rsidR="00000000" w:rsidDel="00000000" w:rsidP="00000000" w:rsidRDefault="00000000" w:rsidRPr="00000000" w14:paraId="00000084">
      <w:pPr>
        <w:pageBreakBefore w:val="0"/>
        <w:spacing w:after="0" w:lineRule="auto"/>
        <w:ind w:left="0" w:firstLine="0"/>
        <w:jc w:val="both"/>
        <w:rPr>
          <w:i w:val="1"/>
          <w:iCs w:val="1"/>
        </w:rPr>
      </w:pPr>
      <w:r w:rsidDel="00000000" w:rsidR="00000000" w:rsidRPr="00000000">
        <w:rPr>
          <w:rtl w:val="0"/>
        </w:rPr>
      </w:r>
    </w:p>
    <w:p w:rsidR="00000000" w:rsidDel="00000000" w:rsidP="00000000" w:rsidRDefault="00000000" w:rsidRPr="00000000" w14:paraId="00000085">
      <w:pPr>
        <w:pageBreakBefore w:val="0"/>
        <w:spacing w:after="0" w:lineRule="auto"/>
        <w:ind w:left="720" w:firstLine="0"/>
        <w:jc w:val="both"/>
        <w:rPr>
          <w:i w:val="1"/>
          <w:iCs w:val="1"/>
        </w:rPr>
      </w:pPr>
      <w:r w:rsidDel="00000000" w:rsidR="00000000" w:rsidRPr="00000000">
        <w:rPr>
          <w:rtl w:val="0"/>
        </w:rPr>
      </w:r>
    </w:p>
    <w:p w:rsidR="00000000" w:rsidDel="00000000" w:rsidP="00000000" w:rsidRDefault="00000000" w:rsidRPr="00000000" w14:paraId="00000086">
      <w:pPr>
        <w:pageBreakBefore w:val="0"/>
        <w:spacing w:after="0" w:lineRule="auto"/>
        <w:ind w:left="720" w:firstLine="0"/>
        <w:jc w:val="both"/>
        <w:rPr>
          <w:i w:val="1"/>
          <w:iCs w:val="1"/>
        </w:rPr>
      </w:pPr>
      <w:r w:rsidDel="00000000" w:rsidR="00000000" w:rsidRPr="00000000">
        <w:rPr>
          <w:b w:val="1"/>
          <w:bCs w:val="1"/>
          <w:i w:val="1"/>
          <w:iCs w:val="1"/>
          <w:rtl w:val="0"/>
        </w:rPr>
        <w:t xml:space="preserve">______Introduction to Forensic Science 6</w:t>
      </w:r>
      <w:r w:rsidDel="00000000" w:rsidR="00000000" w:rsidRPr="00000000">
        <w:rPr>
          <w:i w:val="1"/>
          <w:iCs w:val="1"/>
          <w:rtl w:val="0"/>
        </w:rPr>
        <w:t xml:space="preserve">: This 9-week course introduces students to forensic science through a series of hands-on activities and investigative projects. Students will practice observation, inference, and evidence analysis, gaining experience in techniques such as crime scene sketching, handwriting comparison, fingerprinting, blood typing, and trace evidence analysis. The course also incorporates a problem</w:t>
      </w:r>
    </w:p>
    <w:p w:rsidR="00000000" w:rsidDel="00000000" w:rsidP="00000000" w:rsidRDefault="00000000" w:rsidRPr="00000000" w14:paraId="00000087">
      <w:pPr>
        <w:pageBreakBefore w:val="0"/>
        <w:spacing w:after="0" w:lineRule="auto"/>
        <w:ind w:left="720" w:firstLine="0"/>
        <w:jc w:val="both"/>
        <w:rPr>
          <w:i w:val="1"/>
          <w:iCs w:val="1"/>
        </w:rPr>
      </w:pPr>
      <w:r w:rsidDel="00000000" w:rsidR="00000000" w:rsidRPr="00000000">
        <w:rPr>
          <w:i w:val="1"/>
          <w:iCs w:val="1"/>
          <w:rtl w:val="0"/>
        </w:rPr>
        <w:t xml:space="preserve">based learning approach, challenging students to solve a simulated case involving a stolen masterpiece. By the end of the course, students will have developed key skills in scientific reasoning, critical thinking, and teamwork.</w:t>
      </w:r>
    </w:p>
    <w:p w:rsidR="00000000" w:rsidDel="00000000" w:rsidP="00000000" w:rsidRDefault="00000000" w:rsidRPr="00000000" w14:paraId="00000088">
      <w:pPr>
        <w:pageBreakBefore w:val="0"/>
        <w:spacing w:after="0" w:lineRule="auto"/>
        <w:ind w:left="0" w:firstLine="0"/>
        <w:jc w:val="both"/>
        <w:rPr>
          <w:i w:val="1"/>
          <w:iCs w:val="1"/>
        </w:rPr>
      </w:pPr>
      <w:r w:rsidDel="00000000" w:rsidR="00000000" w:rsidRPr="00000000">
        <w:rPr>
          <w:rtl w:val="0"/>
        </w:rPr>
      </w:r>
    </w:p>
    <w:p w:rsidR="00000000" w:rsidDel="00000000" w:rsidP="00000000" w:rsidRDefault="00000000" w:rsidRPr="00000000" w14:paraId="00000089">
      <w:pPr>
        <w:pageBreakBefore w:val="0"/>
        <w:spacing w:after="0" w:lineRule="auto"/>
        <w:ind w:left="0" w:firstLine="0"/>
        <w:jc w:val="both"/>
        <w:rPr/>
      </w:pPr>
      <w:r w:rsidDel="00000000" w:rsidR="00000000" w:rsidRPr="00000000">
        <w:rPr>
          <w:rtl w:val="0"/>
        </w:rPr>
      </w:r>
    </w:p>
    <w:p w:rsidR="00000000" w:rsidDel="00000000" w:rsidP="00000000" w:rsidRDefault="00000000" w:rsidRPr="00000000" w14:paraId="0000008A">
      <w:pPr>
        <w:pageBreakBefore w:val="0"/>
        <w:jc w:val="center"/>
        <w:rPr>
          <w:b w:val="1"/>
          <w:bCs w:val="1"/>
          <w:i w:val="1"/>
          <w:iCs w:val="1"/>
          <w:sz w:val="24"/>
          <w:szCs w:val="24"/>
        </w:rPr>
      </w:pPr>
      <w:r w:rsidDel="00000000" w:rsidR="00000000" w:rsidRPr="00000000">
        <w:rPr>
          <w:b w:val="1"/>
          <w:bCs w:val="1"/>
          <w:i w:val="1"/>
          <w:iCs w:val="1"/>
          <w:sz w:val="24"/>
          <w:szCs w:val="24"/>
          <w:highlight w:val="yellow"/>
          <w:rtl w:val="0"/>
        </w:rPr>
        <w:t xml:space="preserve">Note: If not ranked, selection will be made for you.</w:t>
      </w:r>
      <w:r w:rsidDel="00000000" w:rsidR="00000000" w:rsidRPr="00000000">
        <w:rPr>
          <w:rtl w:val="0"/>
        </w:rPr>
      </w:r>
    </w:p>
    <w:p w:rsidR="00000000" w:rsidDel="00000000" w:rsidP="00000000" w:rsidRDefault="00000000" w:rsidRPr="00000000" w14:paraId="0000008B">
      <w:pPr>
        <w:pageBreakBefore w:val="0"/>
        <w:jc w:val="both"/>
        <w:rPr>
          <w:b w:val="1"/>
          <w:bCs w:val="1"/>
          <w:i w:val="1"/>
          <w:iCs w:val="1"/>
          <w:sz w:val="24"/>
          <w:szCs w:val="24"/>
        </w:rPr>
      </w:pPr>
      <w:r w:rsidDel="00000000" w:rsidR="00000000" w:rsidRPr="00000000">
        <w:rPr>
          <w:rtl w:val="0"/>
        </w:rPr>
      </w:r>
    </w:p>
    <w:p w:rsidR="00000000" w:rsidDel="00000000" w:rsidP="00000000" w:rsidRDefault="00000000" w:rsidRPr="00000000" w14:paraId="0000008C">
      <w:pPr>
        <w:pageBreakBefore w:val="0"/>
        <w:jc w:val="both"/>
        <w:rPr>
          <w:b w:val="1"/>
          <w:bCs w:val="1"/>
          <w:i w:val="1"/>
          <w:iCs w:val="1"/>
          <w:sz w:val="24"/>
          <w:szCs w:val="24"/>
        </w:rPr>
      </w:pPr>
      <w:r w:rsidDel="00000000" w:rsidR="00000000" w:rsidRPr="00000000">
        <w:rPr>
          <w:rtl w:val="0"/>
        </w:rPr>
      </w:r>
    </w:p>
    <w:p w:rsidR="00000000" w:rsidDel="00000000" w:rsidP="00000000" w:rsidRDefault="00000000" w:rsidRPr="00000000" w14:paraId="0000008D">
      <w:pPr>
        <w:pageBreakBefore w:val="0"/>
        <w:jc w:val="both"/>
        <w:rPr>
          <w:b w:val="1"/>
          <w:bCs w:val="1"/>
          <w:i w:val="1"/>
          <w:iCs w:val="1"/>
          <w:sz w:val="24"/>
          <w:szCs w:val="24"/>
        </w:rPr>
      </w:pPr>
      <w:r w:rsidDel="00000000" w:rsidR="00000000" w:rsidRPr="00000000">
        <w:rPr>
          <w:rtl w:val="0"/>
        </w:rPr>
      </w:r>
    </w:p>
    <w:p w:rsidR="00000000" w:rsidDel="00000000" w:rsidP="00000000" w:rsidRDefault="00000000" w:rsidRPr="00000000" w14:paraId="0000008E">
      <w:pPr>
        <w:pageBreakBefore w:val="0"/>
        <w:jc w:val="both"/>
        <w:rPr>
          <w:b w:val="1"/>
          <w:bCs w:val="1"/>
          <w:i w:val="1"/>
          <w:iCs w:val="1"/>
          <w:sz w:val="24"/>
          <w:szCs w:val="24"/>
        </w:rPr>
      </w:pPr>
      <w:r w:rsidDel="00000000" w:rsidR="00000000" w:rsidRPr="00000000">
        <w:rPr>
          <w:rtl w:val="0"/>
        </w:rPr>
      </w:r>
    </w:p>
    <w:p w:rsidR="00000000" w:rsidDel="00000000" w:rsidP="00000000" w:rsidRDefault="00000000" w:rsidRPr="00000000" w14:paraId="0000008F">
      <w:pPr>
        <w:pageBreakBefore w:val="0"/>
        <w:jc w:val="both"/>
        <w:rPr>
          <w:b w:val="1"/>
          <w:bCs w:val="1"/>
          <w:i w:val="1"/>
          <w:iCs w:val="1"/>
        </w:rPr>
      </w:pPr>
      <w:r w:rsidDel="00000000" w:rsidR="00000000" w:rsidRPr="00000000">
        <w:rPr>
          <w:b w:val="1"/>
          <w:bCs w:val="1"/>
          <w:i w:val="1"/>
          <w:iCs w:val="1"/>
          <w:sz w:val="24"/>
          <w:szCs w:val="24"/>
          <w:rtl w:val="0"/>
        </w:rPr>
        <w:t xml:space="preserve">Return the form to MS Office Manager Mrs. Diana Saputra </w:t>
      </w:r>
      <w:hyperlink r:id="rId10">
        <w:r w:rsidDel="00000000" w:rsidR="00000000" w:rsidRPr="00000000">
          <w:rPr>
            <w:b w:val="1"/>
            <w:bCs w:val="1"/>
            <w:i w:val="1"/>
            <w:iCs w:val="1"/>
            <w:color w:val="1155cc"/>
            <w:sz w:val="24"/>
            <w:szCs w:val="24"/>
            <w:u w:val="single"/>
            <w:rtl w:val="0"/>
          </w:rPr>
          <w:t xml:space="preserve">dsaputra@asd.edu.qa</w:t>
        </w:r>
      </w:hyperlink>
      <w:r w:rsidDel="00000000" w:rsidR="00000000" w:rsidRPr="00000000">
        <w:rPr>
          <w:b w:val="1"/>
          <w:bCs w:val="1"/>
          <w:i w:val="1"/>
          <w:iCs w:val="1"/>
          <w:sz w:val="24"/>
          <w:szCs w:val="24"/>
          <w:rtl w:val="0"/>
        </w:rPr>
        <w:t xml:space="preserve"> at your earliest convenience to ensure your child’s schedule is ready for the orientation day.</w:t>
      </w:r>
      <w:r w:rsidDel="00000000" w:rsidR="00000000" w:rsidRPr="00000000">
        <w:rPr>
          <w:rtl w:val="0"/>
        </w:rPr>
      </w:r>
    </w:p>
    <w:p w:rsidR="00000000" w:rsidDel="00000000" w:rsidP="00000000" w:rsidRDefault="00000000" w:rsidRPr="00000000" w14:paraId="00000090">
      <w:pPr>
        <w:pageBreakBefore w:val="0"/>
        <w:jc w:val="both"/>
        <w:rPr>
          <w:b w:val="1"/>
          <w:bCs w:val="1"/>
          <w:i w:val="1"/>
          <w:iCs w:val="1"/>
        </w:rPr>
      </w:pPr>
      <w:r w:rsidDel="00000000" w:rsidR="00000000" w:rsidRPr="00000000">
        <w:rPr>
          <w:rtl w:val="0"/>
        </w:rPr>
      </w:r>
    </w:p>
    <w:p w:rsidR="00000000" w:rsidDel="00000000" w:rsidP="00000000" w:rsidRDefault="00000000" w:rsidRPr="00000000" w14:paraId="00000091">
      <w:pPr>
        <w:pageBreakBefore w:val="0"/>
        <w:jc w:val="both"/>
        <w:rPr>
          <w:b w:val="1"/>
          <w:bCs w:val="1"/>
        </w:rPr>
      </w:pPr>
      <w:r w:rsidDel="00000000" w:rsidR="00000000" w:rsidRPr="00000000">
        <w:rPr>
          <w:b w:val="1"/>
          <w:bCs w:val="1"/>
          <w:i w:val="1"/>
          <w:iCs w:val="1"/>
          <w:rtl w:val="0"/>
        </w:rPr>
        <w:t xml:space="preserve">Student Signature:</w:t>
      </w:r>
      <w:r w:rsidDel="00000000" w:rsidR="00000000" w:rsidRPr="00000000">
        <w:rPr>
          <w:b w:val="1"/>
          <w:bCs w:val="1"/>
          <w:rtl w:val="0"/>
        </w:rPr>
        <w:t xml:space="preserve"> ______________________________        </w:t>
      </w:r>
      <w:r w:rsidDel="00000000" w:rsidR="00000000" w:rsidRPr="00000000">
        <w:rPr>
          <w:b w:val="1"/>
          <w:bCs w:val="1"/>
          <w:i w:val="1"/>
          <w:iCs w:val="1"/>
          <w:rtl w:val="0"/>
        </w:rPr>
        <w:t xml:space="preserve">Date:</w:t>
      </w:r>
      <w:r w:rsidDel="00000000" w:rsidR="00000000" w:rsidRPr="00000000">
        <w:rPr>
          <w:b w:val="1"/>
          <w:bCs w:val="1"/>
          <w:rtl w:val="0"/>
        </w:rPr>
        <w:t xml:space="preserve"> _________________________</w:t>
      </w:r>
    </w:p>
    <w:p w:rsidR="00000000" w:rsidDel="00000000" w:rsidP="00000000" w:rsidRDefault="00000000" w:rsidRPr="00000000" w14:paraId="00000092">
      <w:pPr>
        <w:pageBreakBefore w:val="0"/>
        <w:jc w:val="both"/>
        <w:rPr/>
      </w:pPr>
      <w:bookmarkStart w:colFirst="0" w:colLast="0" w:name="_gjdgxs" w:id="0"/>
      <w:bookmarkEnd w:id="0"/>
      <w:r w:rsidDel="00000000" w:rsidR="00000000" w:rsidRPr="00000000">
        <w:rPr>
          <w:b w:val="1"/>
          <w:bCs w:val="1"/>
          <w:i w:val="1"/>
          <w:iCs w:val="1"/>
          <w:rtl w:val="0"/>
        </w:rPr>
        <w:t xml:space="preserve">Parent Signature:</w:t>
      </w:r>
      <w:r w:rsidDel="00000000" w:rsidR="00000000" w:rsidRPr="00000000">
        <w:rPr>
          <w:b w:val="1"/>
          <w:bCs w:val="1"/>
          <w:rtl w:val="0"/>
        </w:rPr>
        <w:t xml:space="preserve">  ______________________________         </w:t>
      </w:r>
      <w:r w:rsidDel="00000000" w:rsidR="00000000" w:rsidRPr="00000000">
        <w:rPr>
          <w:b w:val="1"/>
          <w:bCs w:val="1"/>
          <w:i w:val="1"/>
          <w:iCs w:val="1"/>
          <w:rtl w:val="0"/>
        </w:rPr>
        <w:t xml:space="preserve">Date: </w:t>
      </w:r>
      <w:r w:rsidDel="00000000" w:rsidR="00000000" w:rsidRPr="00000000">
        <w:rPr>
          <w:b w:val="1"/>
          <w:bCs w:val="1"/>
          <w:rtl w:val="0"/>
        </w:rPr>
        <w:t xml:space="preserve">_________________________</w:t>
      </w:r>
      <w:r w:rsidDel="00000000" w:rsidR="00000000" w:rsidRPr="00000000">
        <w:rPr>
          <w:rtl w:val="0"/>
        </w:rPr>
      </w:r>
    </w:p>
    <w:sectPr>
      <w:headerReference r:id="rId11" w:type="default"/>
      <w:footerReference r:id="rId12" w:type="default"/>
      <w:pgSz w:h="15840" w:w="12240" w:orient="portrait"/>
      <w:pgMar w:bottom="72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72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720" w:line="240" w:lineRule="auto"/>
      <w:ind w:left="0" w:right="0" w:firstLine="0"/>
      <w:jc w:val="center"/>
      <w:rPr>
        <w:rFonts w:ascii="Calibri" w:cs="Calibri" w:eastAsia="Calibri" w:hAnsi="Calibri"/>
        <w:b w:val="1"/>
        <w:bCs w:val="1"/>
        <w:i w:val="1"/>
        <w:iCs w:val="1"/>
        <w:smallCaps w:val="0"/>
        <w:strike w:val="0"/>
        <w:color w:val="000000"/>
        <w:sz w:val="28"/>
        <w:szCs w:val="28"/>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8"/>
        <w:szCs w:val="28"/>
        <w:u w:val="none"/>
        <w:shd w:fill="auto" w:val="clear"/>
        <w:vertAlign w:val="baseline"/>
        <w:rtl w:val="0"/>
      </w:rPr>
      <w:t xml:space="preserve">American School of Doha</w:t>
    </w:r>
    <w:r w:rsidDel="00000000" w:rsidR="00000000" w:rsidRPr="00000000">
      <w:rPr>
        <w:b w:val="1"/>
        <w:bCs w:val="1"/>
        <w:i w:val="1"/>
        <w:iCs w:val="1"/>
        <w:sz w:val="28"/>
        <w:szCs w:val="28"/>
        <w:rtl w:val="0"/>
      </w:rPr>
      <w:t xml:space="preserve"> </w:t>
    </w:r>
    <w:r w:rsidDel="00000000" w:rsidR="00000000" w:rsidRPr="00000000">
      <w:rPr>
        <w:rFonts w:ascii="Calibri" w:cs="Calibri" w:eastAsia="Calibri" w:hAnsi="Calibri"/>
        <w:b w:val="1"/>
        <w:bCs w:val="1"/>
        <w:i w:val="1"/>
        <w:iCs w:val="1"/>
        <w:smallCaps w:val="0"/>
        <w:strike w:val="0"/>
        <w:color w:val="000000"/>
        <w:sz w:val="28"/>
        <w:szCs w:val="28"/>
        <w:u w:val="none"/>
        <w:shd w:fill="auto" w:val="clear"/>
        <w:vertAlign w:val="baseline"/>
        <w:rtl w:val="0"/>
      </w:rPr>
      <w:t xml:space="preserve">20</w:t>
    </w:r>
    <w:r w:rsidDel="00000000" w:rsidR="00000000" w:rsidRPr="00000000">
      <w:rPr>
        <w:b w:val="1"/>
        <w:bCs w:val="1"/>
        <w:i w:val="1"/>
        <w:iCs w:val="1"/>
        <w:sz w:val="28"/>
        <w:szCs w:val="28"/>
        <w:rtl w:val="0"/>
      </w:rPr>
      <w:t xml:space="preserve">25</w:t>
    </w:r>
    <w:r w:rsidDel="00000000" w:rsidR="00000000" w:rsidRPr="00000000">
      <w:rPr>
        <w:rFonts w:ascii="Calibri" w:cs="Calibri" w:eastAsia="Calibri" w:hAnsi="Calibri"/>
        <w:b w:val="1"/>
        <w:bCs w:val="1"/>
        <w:i w:val="1"/>
        <w:iCs w:val="1"/>
        <w:smallCaps w:val="0"/>
        <w:strike w:val="0"/>
        <w:color w:val="000000"/>
        <w:sz w:val="28"/>
        <w:szCs w:val="28"/>
        <w:u w:val="none"/>
        <w:shd w:fill="auto" w:val="clear"/>
        <w:vertAlign w:val="baseline"/>
        <w:rtl w:val="0"/>
      </w:rPr>
      <w:t xml:space="preserve">-20</w:t>
    </w:r>
    <w:r w:rsidDel="00000000" w:rsidR="00000000" w:rsidRPr="00000000">
      <w:rPr>
        <w:b w:val="1"/>
        <w:bCs w:val="1"/>
        <w:i w:val="1"/>
        <w:iCs w:val="1"/>
        <w:sz w:val="28"/>
        <w:szCs w:val="28"/>
        <w:rtl w:val="0"/>
      </w:rPr>
      <w:t xml:space="preserve">26</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-410796</wp:posOffset>
          </wp:positionH>
          <wp:positionV relativeFrom="paragraph">
            <wp:posOffset>166688</wp:posOffset>
          </wp:positionV>
          <wp:extent cx="1153747" cy="1042988"/>
          <wp:effectExtent b="0" l="0" r="0" t="0"/>
          <wp:wrapNone/>
          <wp:docPr id="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53747" cy="1042988"/>
                  </a:xfrm>
                  <a:prstGeom prst="rect"/>
                  <a:ln/>
                </pic:spPr>
              </pic:pic>
            </a:graphicData>
          </a:graphic>
        </wp:anchor>
      </w:drawing>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bCs w:val="1"/>
        <w:i w:val="1"/>
        <w:iCs w:val="1"/>
        <w:smallCaps w:val="0"/>
        <w:strike w:val="0"/>
        <w:color w:val="000000"/>
        <w:sz w:val="28"/>
        <w:szCs w:val="28"/>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8"/>
        <w:szCs w:val="28"/>
        <w:u w:val="none"/>
        <w:shd w:fill="auto" w:val="clear"/>
        <w:vertAlign w:val="baseline"/>
        <w:rtl w:val="0"/>
      </w:rPr>
      <w:t xml:space="preserve">Grade 6 Course Selections</w:t>
    </w: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widowControl w:val="0"/>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dsaputra@asd.edu.qa" TargetMode="External"/><Relationship Id="rId12" Type="http://schemas.openxmlformats.org/officeDocument/2006/relationships/footer" Target="footer1.xml"/><Relationship Id="rId9" Type="http://schemas.openxmlformats.org/officeDocument/2006/relationships/hyperlink" Target="mailto:jkulpa@asd.edu.qa" TargetMode="Externa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hyperlink" Target="mailto:jkulpa@asd.edu.qa" TargetMode="External"/><Relationship Id="rId8" Type="http://schemas.openxmlformats.org/officeDocument/2006/relationships/hyperlink" Target="mailto:jkulpa@asd.edu.q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